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E2F" w:rsidRPr="00F12720" w:rsidRDefault="007D47E7" w:rsidP="00310E2F">
      <w:pPr>
        <w:spacing w:line="360" w:lineRule="auto"/>
        <w:ind w:firstLine="425"/>
        <w:jc w:val="center"/>
        <w:rPr>
          <w:rFonts w:ascii="Calibri" w:hAnsi="Calibri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-403860</wp:posOffset>
            </wp:positionH>
            <wp:positionV relativeFrom="paragraph">
              <wp:posOffset>-193675</wp:posOffset>
            </wp:positionV>
            <wp:extent cx="6616065" cy="1095375"/>
            <wp:effectExtent l="19050" t="0" r="0" b="0"/>
            <wp:wrapSquare wrapText="bothSides"/>
            <wp:docPr id="2" name="Рисунок 1" descr="C:\Users\Дмитрий\Desktop\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Дмитрий\Desktop\шапка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06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0E2F" w:rsidRPr="00F12720">
        <w:rPr>
          <w:rFonts w:ascii="Calibri" w:hAnsi="Calibri"/>
          <w:b/>
          <w:sz w:val="28"/>
          <w:szCs w:val="28"/>
        </w:rPr>
        <w:t>КОНКУРСНОЕ ЗАДАНИЕ «</w:t>
      </w:r>
      <w:r w:rsidR="00EA5875">
        <w:rPr>
          <w:rFonts w:ascii="Calibri" w:hAnsi="Calibri"/>
          <w:b/>
          <w:sz w:val="28"/>
          <w:szCs w:val="28"/>
        </w:rPr>
        <w:t>МЕТОДИЧЕСКИЙ СЕМИНАР</w:t>
      </w:r>
      <w:r w:rsidR="00310E2F" w:rsidRPr="00F12720">
        <w:rPr>
          <w:rFonts w:ascii="Calibri" w:hAnsi="Calibri"/>
          <w:b/>
          <w:sz w:val="28"/>
          <w:szCs w:val="28"/>
        </w:rPr>
        <w:t>»</w:t>
      </w:r>
    </w:p>
    <w:p w:rsidR="00310E2F" w:rsidRPr="00F12720" w:rsidRDefault="007D47E7" w:rsidP="00F12720">
      <w:pPr>
        <w:ind w:firstLine="425"/>
        <w:jc w:val="right"/>
        <w:rPr>
          <w:i/>
        </w:rPr>
      </w:pPr>
      <w:r>
        <w:rPr>
          <w:i/>
        </w:rPr>
        <w:t>Лахина М</w:t>
      </w:r>
      <w:r w:rsidR="00F12720">
        <w:rPr>
          <w:i/>
        </w:rPr>
        <w:t>.</w:t>
      </w:r>
      <w:r>
        <w:rPr>
          <w:i/>
        </w:rPr>
        <w:t>А.</w:t>
      </w:r>
      <w:r w:rsidR="00310E2F" w:rsidRPr="00F12720">
        <w:rPr>
          <w:i/>
        </w:rPr>
        <w:t>,</w:t>
      </w:r>
    </w:p>
    <w:p w:rsidR="00310E2F" w:rsidRPr="00F12720" w:rsidRDefault="007D47E7" w:rsidP="00F12720">
      <w:pPr>
        <w:ind w:firstLine="425"/>
        <w:jc w:val="right"/>
        <w:rPr>
          <w:i/>
        </w:rPr>
      </w:pPr>
      <w:r>
        <w:rPr>
          <w:i/>
        </w:rPr>
        <w:t>Республика Дагестан</w:t>
      </w:r>
    </w:p>
    <w:p w:rsidR="00054A4C" w:rsidRDefault="00054A4C" w:rsidP="00F12720">
      <w:pPr>
        <w:spacing w:line="360" w:lineRule="auto"/>
        <w:ind w:firstLine="425"/>
        <w:jc w:val="center"/>
        <w:rPr>
          <w:b/>
          <w:bCs/>
          <w:i/>
          <w:iCs/>
          <w:sz w:val="28"/>
          <w:szCs w:val="28"/>
        </w:rPr>
      </w:pPr>
    </w:p>
    <w:p w:rsidR="00F12720" w:rsidRPr="00054A4C" w:rsidRDefault="00054A4C" w:rsidP="00F12720">
      <w:pPr>
        <w:spacing w:line="360" w:lineRule="auto"/>
        <w:ind w:firstLine="425"/>
        <w:jc w:val="center"/>
        <w:rPr>
          <w:sz w:val="28"/>
          <w:szCs w:val="28"/>
        </w:rPr>
      </w:pPr>
      <w:r w:rsidRPr="00054A4C">
        <w:rPr>
          <w:b/>
          <w:bCs/>
          <w:i/>
          <w:iCs/>
          <w:sz w:val="28"/>
          <w:szCs w:val="28"/>
        </w:rPr>
        <w:t>«Модель межпредметной интеграции для формирования  метапредметных  умений учащихся»</w:t>
      </w:r>
      <w:r w:rsidRPr="00054A4C">
        <w:rPr>
          <w:sz w:val="28"/>
          <w:szCs w:val="28"/>
        </w:rPr>
        <w:t xml:space="preserve">                    </w:t>
      </w:r>
    </w:p>
    <w:p w:rsidR="00054A4C" w:rsidRDefault="00054A4C" w:rsidP="00F12720">
      <w:pPr>
        <w:spacing w:line="360" w:lineRule="auto"/>
        <w:ind w:firstLine="425"/>
        <w:jc w:val="center"/>
        <w:rPr>
          <w:sz w:val="28"/>
          <w:szCs w:val="28"/>
        </w:rPr>
      </w:pPr>
    </w:p>
    <w:p w:rsidR="00310E2F" w:rsidRDefault="00EA5875" w:rsidP="00F12720">
      <w:pPr>
        <w:spacing w:line="360" w:lineRule="auto"/>
        <w:ind w:firstLine="425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054A4C" w:rsidRPr="00054A4C" w:rsidRDefault="00054A4C" w:rsidP="00054A4C">
      <w:pPr>
        <w:spacing w:line="360" w:lineRule="auto"/>
        <w:ind w:firstLine="425"/>
        <w:jc w:val="right"/>
      </w:pPr>
      <w:r w:rsidRPr="00054A4C">
        <w:t>«</w:t>
      </w:r>
      <w:r w:rsidRPr="00054A4C">
        <w:rPr>
          <w:b/>
          <w:bCs/>
        </w:rPr>
        <w:t xml:space="preserve">Вряд ли мне следует объяснять, что </w:t>
      </w:r>
    </w:p>
    <w:p w:rsidR="00054A4C" w:rsidRPr="00054A4C" w:rsidRDefault="00054A4C" w:rsidP="00054A4C">
      <w:pPr>
        <w:spacing w:line="360" w:lineRule="auto"/>
        <w:ind w:firstLine="425"/>
        <w:jc w:val="right"/>
      </w:pPr>
      <w:r w:rsidRPr="00054A4C">
        <w:rPr>
          <w:b/>
          <w:bCs/>
        </w:rPr>
        <w:t>одна из важнейших задач математики – помощь другим наукам</w:t>
      </w:r>
      <w:r w:rsidRPr="00054A4C">
        <w:t xml:space="preserve">». </w:t>
      </w:r>
    </w:p>
    <w:p w:rsidR="00054A4C" w:rsidRPr="00054A4C" w:rsidRDefault="00054A4C" w:rsidP="00054A4C">
      <w:pPr>
        <w:spacing w:line="360" w:lineRule="auto"/>
        <w:ind w:firstLine="425"/>
        <w:jc w:val="right"/>
        <w:rPr>
          <w:i/>
        </w:rPr>
      </w:pPr>
      <w:r w:rsidRPr="00054A4C">
        <w:rPr>
          <w:bCs/>
          <w:i/>
        </w:rPr>
        <w:t xml:space="preserve">Мордель Луис Джоэль </w:t>
      </w:r>
    </w:p>
    <w:p w:rsidR="007D47E7" w:rsidRDefault="007D47E7" w:rsidP="007D47E7">
      <w:pPr>
        <w:shd w:val="clear" w:color="auto" w:fill="FFFFFF"/>
        <w:spacing w:after="60" w:line="360" w:lineRule="auto"/>
        <w:ind w:firstLine="709"/>
        <w:jc w:val="both"/>
        <w:textAlignment w:val="baseline"/>
        <w:rPr>
          <w:color w:val="000000"/>
        </w:rPr>
      </w:pPr>
      <w:r w:rsidRPr="003E555B">
        <w:rPr>
          <w:color w:val="000000"/>
        </w:rPr>
        <w:t xml:space="preserve">Педагогическая система каждой исторической эпохи переживает существенные изменения. Тем не менее, </w:t>
      </w:r>
      <w:r w:rsidR="00D41297">
        <w:rPr>
          <w:color w:val="000000"/>
        </w:rPr>
        <w:t>во все времена</w:t>
      </w:r>
      <w:r w:rsidRPr="003E555B">
        <w:rPr>
          <w:color w:val="000000"/>
        </w:rPr>
        <w:t xml:space="preserve"> содержание образования свод</w:t>
      </w:r>
      <w:r w:rsidR="00D41297">
        <w:rPr>
          <w:color w:val="000000"/>
        </w:rPr>
        <w:t xml:space="preserve">илось </w:t>
      </w:r>
      <w:r w:rsidRPr="003E555B">
        <w:rPr>
          <w:color w:val="000000"/>
        </w:rPr>
        <w:t xml:space="preserve"> к формированию трех основных сфер жизнедеятельности человека: ноосфера, социосфера, психосфера.  Основная зада</w:t>
      </w:r>
      <w:r w:rsidR="00E979FE">
        <w:rPr>
          <w:color w:val="000000"/>
        </w:rPr>
        <w:t xml:space="preserve">ча школы и на сегодняшний день </w:t>
      </w:r>
      <w:r>
        <w:rPr>
          <w:color w:val="000000"/>
        </w:rPr>
        <w:t>состоит в</w:t>
      </w:r>
      <w:r w:rsidRPr="003E555B">
        <w:rPr>
          <w:color w:val="000000"/>
        </w:rPr>
        <w:t xml:space="preserve"> формировани</w:t>
      </w:r>
      <w:r>
        <w:rPr>
          <w:color w:val="000000"/>
        </w:rPr>
        <w:t xml:space="preserve">и этих трех сфер, что </w:t>
      </w:r>
      <w:r w:rsidRPr="003E555B">
        <w:rPr>
          <w:color w:val="000000"/>
        </w:rPr>
        <w:t xml:space="preserve">позволит выпускнику образовательного учреждения гармонизировать отношения с миром, планетой Земля и космосом, с обществом и с самим собой. </w:t>
      </w:r>
    </w:p>
    <w:p w:rsidR="007D47E7" w:rsidRPr="003E555B" w:rsidRDefault="007D47E7" w:rsidP="007D47E7">
      <w:pPr>
        <w:shd w:val="clear" w:color="auto" w:fill="FFFFFF"/>
        <w:spacing w:after="60" w:line="360" w:lineRule="auto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>Самой главной задачей своей</w:t>
      </w:r>
      <w:r w:rsidR="00E85047">
        <w:rPr>
          <w:color w:val="000000"/>
        </w:rPr>
        <w:t>,</w:t>
      </w:r>
      <w:r>
        <w:rPr>
          <w:color w:val="000000"/>
        </w:rPr>
        <w:t xml:space="preserve"> как учителя математики и информатики</w:t>
      </w:r>
      <w:r w:rsidR="00E85047">
        <w:rPr>
          <w:color w:val="000000"/>
        </w:rPr>
        <w:t>,</w:t>
      </w:r>
      <w:r>
        <w:rPr>
          <w:color w:val="000000"/>
        </w:rPr>
        <w:t xml:space="preserve"> я считаю сохранение естественной мотивации учащихся</w:t>
      </w:r>
      <w:r w:rsidR="005A36D5">
        <w:rPr>
          <w:color w:val="000000"/>
        </w:rPr>
        <w:t xml:space="preserve"> к своему предмету</w:t>
      </w:r>
      <w:r>
        <w:rPr>
          <w:color w:val="000000"/>
        </w:rPr>
        <w:t xml:space="preserve"> и повышение степени актуальности преподаваемых</w:t>
      </w:r>
      <w:r w:rsidR="005A36D5">
        <w:rPr>
          <w:color w:val="000000"/>
        </w:rPr>
        <w:t xml:space="preserve"> </w:t>
      </w:r>
      <w:r>
        <w:rPr>
          <w:color w:val="000000"/>
        </w:rPr>
        <w:t>дисциплин.</w:t>
      </w:r>
    </w:p>
    <w:p w:rsidR="00D51259" w:rsidRPr="00D51259" w:rsidRDefault="007D47E7" w:rsidP="00D51259">
      <w:pPr>
        <w:shd w:val="clear" w:color="auto" w:fill="FFFFFF"/>
        <w:spacing w:after="60" w:line="360" w:lineRule="auto"/>
        <w:ind w:firstLine="709"/>
        <w:jc w:val="both"/>
        <w:rPr>
          <w:color w:val="000000"/>
        </w:rPr>
      </w:pPr>
      <w:r w:rsidRPr="003E555B">
        <w:rPr>
          <w:color w:val="000000"/>
        </w:rPr>
        <w:t xml:space="preserve"> Одним из эффективных средств решения данной </w:t>
      </w:r>
      <w:r w:rsidR="00E85047">
        <w:rPr>
          <w:color w:val="000000"/>
        </w:rPr>
        <w:t>задачи</w:t>
      </w:r>
      <w:r w:rsidRPr="003E555B">
        <w:rPr>
          <w:color w:val="000000"/>
        </w:rPr>
        <w:t xml:space="preserve"> может стать интеграция содержания образования, способствующая формированию у учащихся представления о целостной картине мира. </w:t>
      </w:r>
      <w:r w:rsidR="00D51259">
        <w:rPr>
          <w:color w:val="000000"/>
        </w:rPr>
        <w:t>Однако на сегодняшний день имеется ряд</w:t>
      </w:r>
      <w:r w:rsidR="00D51259" w:rsidRPr="00D51259">
        <w:rPr>
          <w:color w:val="000000"/>
        </w:rPr>
        <w:t xml:space="preserve"> противоречий между </w:t>
      </w:r>
      <w:r w:rsidR="00D51259">
        <w:rPr>
          <w:color w:val="000000"/>
        </w:rPr>
        <w:t xml:space="preserve"> </w:t>
      </w:r>
      <w:r w:rsidR="00D51259" w:rsidRPr="00D51259">
        <w:rPr>
          <w:color w:val="000000"/>
        </w:rPr>
        <w:t>высоким потенциалом межпредметной интеграции в формировании и развитии метапредметных  умений и слабой разработанностью конкретных содержательно-методических вариантов в области преподавания точных дисциплин.</w:t>
      </w:r>
      <w:r w:rsidR="00D51259">
        <w:rPr>
          <w:color w:val="000000"/>
        </w:rPr>
        <w:t xml:space="preserve"> </w:t>
      </w:r>
      <w:r w:rsidRPr="00D51259">
        <w:rPr>
          <w:b/>
          <w:color w:val="000000"/>
        </w:rPr>
        <w:t>Все вышесказанное позволяет говорить об актуальности развития технологии межпредметной интеграции</w:t>
      </w:r>
      <w:r>
        <w:rPr>
          <w:color w:val="000000"/>
        </w:rPr>
        <w:t xml:space="preserve">. </w:t>
      </w:r>
    </w:p>
    <w:p w:rsidR="007D47E7" w:rsidRPr="00FE7BEA" w:rsidRDefault="007D47E7" w:rsidP="007D47E7">
      <w:pPr>
        <w:spacing w:line="360" w:lineRule="auto"/>
        <w:ind w:firstLine="709"/>
        <w:jc w:val="both"/>
      </w:pPr>
      <w:r w:rsidRPr="00FE7BEA">
        <w:rPr>
          <w:bCs/>
        </w:rPr>
        <w:t xml:space="preserve">В </w:t>
      </w:r>
      <w:r w:rsidRPr="00FE7BEA">
        <w:t>примерн</w:t>
      </w:r>
      <w:r>
        <w:t>ой</w:t>
      </w:r>
      <w:r w:rsidRPr="00FE7BEA">
        <w:t xml:space="preserve"> программ</w:t>
      </w:r>
      <w:r>
        <w:t>е</w:t>
      </w:r>
      <w:r w:rsidRPr="00FE7BEA">
        <w:t xml:space="preserve"> основного общего образования по математике требования к результатам обучения и освоения содержания курса дифференцируют на личностные, метапредметные и предметные. В этой же логике сформулированы цели </w:t>
      </w:r>
      <w:r w:rsidRPr="00FE7BEA">
        <w:lastRenderedPageBreak/>
        <w:t>изучения математики в основной школе. Особое внимание хотелось бы обратить на цели</w:t>
      </w:r>
      <w:r>
        <w:t>,</w:t>
      </w:r>
      <w:r w:rsidRPr="00FE7BEA">
        <w:t xml:space="preserve"> поставленн</w:t>
      </w:r>
      <w:r>
        <w:t xml:space="preserve">ые </w:t>
      </w:r>
      <w:r>
        <w:rPr>
          <w:i/>
        </w:rPr>
        <w:t>«</w:t>
      </w:r>
      <w:r w:rsidRPr="00FE7BEA">
        <w:rPr>
          <w:i/>
        </w:rPr>
        <w:t>в метапредметном направлении</w:t>
      </w:r>
      <w:r>
        <w:rPr>
          <w:i/>
        </w:rPr>
        <w:t>:</w:t>
      </w:r>
    </w:p>
    <w:p w:rsidR="007D47E7" w:rsidRPr="00FE7BEA" w:rsidRDefault="007D47E7" w:rsidP="007D47E7">
      <w:pPr>
        <w:numPr>
          <w:ilvl w:val="0"/>
          <w:numId w:val="1"/>
        </w:numPr>
        <w:tabs>
          <w:tab w:val="clear" w:pos="1068"/>
          <w:tab w:val="num" w:pos="540"/>
        </w:tabs>
        <w:spacing w:line="360" w:lineRule="auto"/>
        <w:ind w:left="0" w:firstLine="709"/>
        <w:jc w:val="both"/>
      </w:pPr>
      <w:r w:rsidRPr="00FE7BEA">
        <w:t>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:rsidR="007D47E7" w:rsidRPr="00FE7BEA" w:rsidRDefault="007D47E7" w:rsidP="007D47E7">
      <w:pPr>
        <w:numPr>
          <w:ilvl w:val="0"/>
          <w:numId w:val="1"/>
        </w:numPr>
        <w:tabs>
          <w:tab w:val="clear" w:pos="1068"/>
          <w:tab w:val="num" w:pos="540"/>
        </w:tabs>
        <w:spacing w:line="360" w:lineRule="auto"/>
        <w:ind w:left="0" w:firstLine="709"/>
        <w:jc w:val="both"/>
      </w:pPr>
      <w:r w:rsidRPr="00FE7BEA">
        <w:t>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:rsidR="007D47E7" w:rsidRPr="00FE7BEA" w:rsidRDefault="007D47E7" w:rsidP="007D47E7">
      <w:pPr>
        <w:numPr>
          <w:ilvl w:val="0"/>
          <w:numId w:val="1"/>
        </w:numPr>
        <w:tabs>
          <w:tab w:val="clear" w:pos="1068"/>
          <w:tab w:val="num" w:pos="540"/>
        </w:tabs>
        <w:spacing w:line="360" w:lineRule="auto"/>
        <w:ind w:left="0" w:firstLine="709"/>
        <w:jc w:val="both"/>
      </w:pPr>
      <w:r w:rsidRPr="00FE7BEA">
        <w:t>формирование общих способов интеллектуальной деятельности, характерных для математики и являющихся основой познавательной культуры, значимой  для различных сфер человеческой деятельност</w:t>
      </w:r>
      <w:r>
        <w:t>и</w:t>
      </w:r>
      <w:r w:rsidRPr="00463D5A">
        <w:t>[</w:t>
      </w:r>
      <w:r>
        <w:t>1].</w:t>
      </w:r>
    </w:p>
    <w:p w:rsidR="007D47E7" w:rsidRDefault="007D47E7" w:rsidP="007D47E7">
      <w:pPr>
        <w:ind w:firstLine="360"/>
        <w:jc w:val="both"/>
      </w:pPr>
      <w:r w:rsidRPr="00FE7BEA">
        <w:tab/>
      </w:r>
    </w:p>
    <w:p w:rsidR="007D47E7" w:rsidRDefault="007D47E7" w:rsidP="007D47E7">
      <w:pPr>
        <w:spacing w:line="360" w:lineRule="auto"/>
        <w:ind w:firstLine="851"/>
        <w:jc w:val="both"/>
      </w:pPr>
      <w:r w:rsidRPr="00F74EBA">
        <w:t xml:space="preserve"> Проблеме реализации межпредметных связей математики с другими науками в настоящее время посвящено много работ. Некоторые из них содержат методические рекомендации по реализации межпредметных связей на уроках математики, другие – материал межпредметного характера, который может быть использован учителями в своей работе. </w:t>
      </w:r>
      <w:r w:rsidR="00E979FE">
        <w:t xml:space="preserve"> </w:t>
      </w:r>
      <w:r>
        <w:t xml:space="preserve">Основная идея моего опыта в данном направлении сводится к тому, что сам учитель должен </w:t>
      </w:r>
      <w:r w:rsidR="00D51259">
        <w:t>стать</w:t>
      </w:r>
      <w:r>
        <w:t xml:space="preserve"> </w:t>
      </w:r>
      <w:r w:rsidRPr="00D51259">
        <w:rPr>
          <w:b/>
        </w:rPr>
        <w:t>полипредметником.</w:t>
      </w:r>
      <w:r>
        <w:t xml:space="preserve"> </w:t>
      </w:r>
      <w:r w:rsidR="00754FFA" w:rsidRPr="00FE7BEA">
        <w:t>Учитель, интегрирующий на уроке различные предметы, должен учитывать противоречия сущности познания. Только обобщенные представления об окружающем мире дают возможность адекватно в нем ориентироваться.</w:t>
      </w:r>
      <w:r w:rsidR="00754FFA">
        <w:t xml:space="preserve"> </w:t>
      </w:r>
      <w:r>
        <w:t xml:space="preserve">Потому считаю необходимым в курсы повышения квалификации в рамках методики преподавания математики включить такое направление как </w:t>
      </w:r>
      <w:r w:rsidRPr="00E979FE">
        <w:rPr>
          <w:b/>
        </w:rPr>
        <w:t>«полипредметность в математике»</w:t>
      </w:r>
      <w:r>
        <w:t xml:space="preserve">.  </w:t>
      </w:r>
    </w:p>
    <w:p w:rsidR="007D47E7" w:rsidRDefault="007D47E7" w:rsidP="007D47E7">
      <w:pPr>
        <w:spacing w:line="360" w:lineRule="auto"/>
        <w:ind w:firstLine="851"/>
        <w:jc w:val="both"/>
      </w:pPr>
      <w:r w:rsidRPr="00F74EBA">
        <w:t>Реализация</w:t>
      </w:r>
      <w:r>
        <w:t xml:space="preserve"> технологии</w:t>
      </w:r>
      <w:r w:rsidRPr="00F74EBA">
        <w:t xml:space="preserve"> межпредметн</w:t>
      </w:r>
      <w:r>
        <w:t>ой интеграции</w:t>
      </w:r>
      <w:r w:rsidRPr="00F74EBA">
        <w:t xml:space="preserve"> может быть осуществлена различными путями. </w:t>
      </w:r>
      <w:r>
        <w:t>В свое</w:t>
      </w:r>
      <w:r w:rsidR="00E979FE">
        <w:t>й</w:t>
      </w:r>
      <w:r>
        <w:t xml:space="preserve"> </w:t>
      </w:r>
      <w:r w:rsidR="00E979FE">
        <w:t>модели</w:t>
      </w:r>
      <w:r>
        <w:t xml:space="preserve"> я использую следующие направления:</w:t>
      </w:r>
    </w:p>
    <w:p w:rsidR="007D47E7" w:rsidRPr="00603C3E" w:rsidRDefault="007D47E7" w:rsidP="007D47E7">
      <w:pPr>
        <w:numPr>
          <w:ilvl w:val="0"/>
          <w:numId w:val="2"/>
        </w:numPr>
        <w:spacing w:line="360" w:lineRule="auto"/>
        <w:jc w:val="both"/>
      </w:pPr>
      <w:r w:rsidRPr="00603C3E">
        <w:rPr>
          <w:b/>
          <w:bCs/>
        </w:rPr>
        <w:t xml:space="preserve">Метод  проблемного обучения; </w:t>
      </w:r>
    </w:p>
    <w:p w:rsidR="007D47E7" w:rsidRPr="00603C3E" w:rsidRDefault="007D47E7" w:rsidP="007D47E7">
      <w:pPr>
        <w:numPr>
          <w:ilvl w:val="0"/>
          <w:numId w:val="2"/>
        </w:numPr>
        <w:spacing w:line="360" w:lineRule="auto"/>
        <w:jc w:val="both"/>
      </w:pPr>
      <w:r w:rsidRPr="00603C3E">
        <w:rPr>
          <w:b/>
          <w:bCs/>
        </w:rPr>
        <w:t>Реализацию принципа практической направленности;</w:t>
      </w:r>
      <w:r w:rsidRPr="00603C3E">
        <w:t xml:space="preserve"> </w:t>
      </w:r>
    </w:p>
    <w:p w:rsidR="007D47E7" w:rsidRPr="00603C3E" w:rsidRDefault="007D47E7" w:rsidP="007D47E7">
      <w:pPr>
        <w:numPr>
          <w:ilvl w:val="0"/>
          <w:numId w:val="2"/>
        </w:numPr>
        <w:spacing w:line="360" w:lineRule="auto"/>
        <w:jc w:val="both"/>
      </w:pPr>
      <w:r w:rsidRPr="00603C3E">
        <w:rPr>
          <w:b/>
          <w:bCs/>
        </w:rPr>
        <w:t>Использование элементов математического моделирования;</w:t>
      </w:r>
      <w:r w:rsidRPr="00603C3E">
        <w:t xml:space="preserve"> </w:t>
      </w:r>
    </w:p>
    <w:p w:rsidR="007D47E7" w:rsidRPr="00603C3E" w:rsidRDefault="007D47E7" w:rsidP="007D47E7">
      <w:pPr>
        <w:numPr>
          <w:ilvl w:val="0"/>
          <w:numId w:val="2"/>
        </w:numPr>
        <w:spacing w:line="360" w:lineRule="auto"/>
        <w:jc w:val="both"/>
      </w:pPr>
      <w:r w:rsidRPr="00603C3E">
        <w:rPr>
          <w:b/>
          <w:bCs/>
        </w:rPr>
        <w:t>Использование современных информационных технологий;</w:t>
      </w:r>
      <w:r w:rsidRPr="00603C3E">
        <w:t xml:space="preserve"> </w:t>
      </w:r>
    </w:p>
    <w:p w:rsidR="007D47E7" w:rsidRPr="00603C3E" w:rsidRDefault="007D47E7" w:rsidP="007D47E7">
      <w:pPr>
        <w:numPr>
          <w:ilvl w:val="0"/>
          <w:numId w:val="2"/>
        </w:numPr>
        <w:spacing w:line="360" w:lineRule="auto"/>
        <w:jc w:val="both"/>
      </w:pPr>
      <w:r w:rsidRPr="00603C3E">
        <w:rPr>
          <w:b/>
          <w:bCs/>
        </w:rPr>
        <w:t>Использование проектных технологий;</w:t>
      </w:r>
      <w:r w:rsidRPr="00603C3E">
        <w:t xml:space="preserve"> </w:t>
      </w:r>
    </w:p>
    <w:p w:rsidR="007D47E7" w:rsidRPr="00603C3E" w:rsidRDefault="007D47E7" w:rsidP="007D47E7">
      <w:pPr>
        <w:numPr>
          <w:ilvl w:val="0"/>
          <w:numId w:val="2"/>
        </w:numPr>
        <w:spacing w:line="360" w:lineRule="auto"/>
        <w:jc w:val="both"/>
      </w:pPr>
      <w:r w:rsidRPr="00603C3E">
        <w:rPr>
          <w:b/>
          <w:bCs/>
        </w:rPr>
        <w:t>Вовлечение учащихся в научно-исследовательскую деятельность;</w:t>
      </w:r>
      <w:r w:rsidRPr="00603C3E">
        <w:t xml:space="preserve"> </w:t>
      </w:r>
    </w:p>
    <w:p w:rsidR="00D51259" w:rsidRDefault="00D51259" w:rsidP="00903F53">
      <w:pPr>
        <w:spacing w:line="360" w:lineRule="auto"/>
        <w:ind w:firstLine="644"/>
        <w:jc w:val="both"/>
      </w:pPr>
      <w:r>
        <w:t>Конкретизируя каждое из выше указанных направлений отмечу ряд важных моментов.</w:t>
      </w:r>
      <w:r w:rsidR="00903F53">
        <w:t xml:space="preserve"> </w:t>
      </w:r>
      <w:r w:rsidR="00A1392B">
        <w:t>Важно понять, что м</w:t>
      </w:r>
      <w:r w:rsidR="00903F53">
        <w:t>атематика начинается вовсе не со счета, что кажется очевидным, а с загадки, проблемы. Чтобы у учащегося развивалось творческое мышление, необходимо, чтобы он почувствовал удивление и любопытство, повторил путь человечества в познании. Только через преодоление трудностей, решение проблем, ребенок может войти в мир творчества</w:t>
      </w:r>
    </w:p>
    <w:p w:rsidR="00D51259" w:rsidRDefault="00D51259" w:rsidP="00903F53">
      <w:pPr>
        <w:spacing w:line="360" w:lineRule="auto"/>
        <w:ind w:firstLine="709"/>
        <w:jc w:val="both"/>
      </w:pPr>
      <w:r>
        <w:lastRenderedPageBreak/>
        <w:t>В направлении использования метода проблемного обучения</w:t>
      </w:r>
      <w:r w:rsidR="00903F53">
        <w:t xml:space="preserve"> предлагаю остановиться</w:t>
      </w:r>
      <w:r>
        <w:t xml:space="preserve"> </w:t>
      </w:r>
      <w:r w:rsidR="003D2A31">
        <w:t xml:space="preserve">на следующих моментах. </w:t>
      </w:r>
      <w:r w:rsidR="00903F53">
        <w:t>Известно, что</w:t>
      </w:r>
      <w:r w:rsidR="003D2A31">
        <w:t xml:space="preserve"> сама технология создания проблемной ситуации зависит от характера мыслительной деятельности учащихся:</w:t>
      </w:r>
    </w:p>
    <w:p w:rsidR="00D51259" w:rsidRPr="003D2A31" w:rsidRDefault="00D51259" w:rsidP="00903F53">
      <w:pPr>
        <w:spacing w:line="360" w:lineRule="auto"/>
        <w:ind w:firstLine="709"/>
        <w:jc w:val="both"/>
        <w:rPr>
          <w:b/>
          <w:color w:val="984806" w:themeColor="accent6" w:themeShade="80"/>
        </w:rPr>
      </w:pPr>
      <w:r w:rsidRPr="003D2A31">
        <w:rPr>
          <w:b/>
          <w:color w:val="984806" w:themeColor="accent6" w:themeShade="80"/>
        </w:rPr>
        <w:t>Проблемную ситуацию познавательного характера, направленную на развитие логического мышления учащихся создаю на этапе формирования понятий:</w:t>
      </w:r>
    </w:p>
    <w:p w:rsidR="00D51259" w:rsidRPr="00D51259" w:rsidRDefault="00D51259" w:rsidP="00D51259">
      <w:pPr>
        <w:numPr>
          <w:ilvl w:val="0"/>
          <w:numId w:val="2"/>
        </w:numPr>
        <w:spacing w:line="360" w:lineRule="auto"/>
        <w:jc w:val="both"/>
      </w:pPr>
      <w:r w:rsidRPr="00D51259">
        <w:t xml:space="preserve"> 1. </w:t>
      </w:r>
      <w:r w:rsidRPr="00D51259">
        <w:rPr>
          <w:i/>
          <w:iCs/>
        </w:rPr>
        <w:t>Постановкой вопросов для изучения фактов;</w:t>
      </w:r>
    </w:p>
    <w:p w:rsidR="00D51259" w:rsidRPr="00D51259" w:rsidRDefault="00D51259" w:rsidP="00D51259">
      <w:pPr>
        <w:numPr>
          <w:ilvl w:val="0"/>
          <w:numId w:val="2"/>
        </w:numPr>
        <w:spacing w:line="360" w:lineRule="auto"/>
        <w:jc w:val="both"/>
      </w:pPr>
      <w:r w:rsidRPr="00D51259">
        <w:rPr>
          <w:i/>
          <w:iCs/>
        </w:rPr>
        <w:t xml:space="preserve"> 2.  Выделением существенных признаков предметов и явлений;</w:t>
      </w:r>
    </w:p>
    <w:p w:rsidR="00D51259" w:rsidRPr="00D51259" w:rsidRDefault="00D51259" w:rsidP="00D51259">
      <w:pPr>
        <w:numPr>
          <w:ilvl w:val="0"/>
          <w:numId w:val="2"/>
        </w:numPr>
        <w:spacing w:line="360" w:lineRule="auto"/>
        <w:jc w:val="both"/>
      </w:pPr>
      <w:r w:rsidRPr="00D51259">
        <w:rPr>
          <w:i/>
          <w:iCs/>
        </w:rPr>
        <w:t>3. Установлением сходства и различия предметов, явлений по определенным признакам;</w:t>
      </w:r>
    </w:p>
    <w:p w:rsidR="00D51259" w:rsidRPr="00D51259" w:rsidRDefault="00D51259" w:rsidP="00D51259">
      <w:pPr>
        <w:numPr>
          <w:ilvl w:val="0"/>
          <w:numId w:val="2"/>
        </w:numPr>
        <w:spacing w:line="360" w:lineRule="auto"/>
        <w:jc w:val="both"/>
      </w:pPr>
      <w:r w:rsidRPr="00D51259">
        <w:rPr>
          <w:i/>
          <w:iCs/>
        </w:rPr>
        <w:t>4. Выдвижением учащимися обоснованных гипотез, на основе имеющихся сведений.  </w:t>
      </w:r>
    </w:p>
    <w:p w:rsidR="00D51259" w:rsidRPr="003D2A31" w:rsidRDefault="00D51259" w:rsidP="00D51259">
      <w:pPr>
        <w:numPr>
          <w:ilvl w:val="0"/>
          <w:numId w:val="2"/>
        </w:numPr>
        <w:spacing w:line="360" w:lineRule="auto"/>
        <w:jc w:val="both"/>
      </w:pPr>
      <w:r w:rsidRPr="00D51259">
        <w:rPr>
          <w:i/>
          <w:iCs/>
        </w:rPr>
        <w:t>5. Группировкой задач по темам, начиная с обыденной жизненной ситуации, заканчивая задачей на вывод формулы.</w:t>
      </w:r>
    </w:p>
    <w:p w:rsidR="003D2A31" w:rsidRPr="003D2A31" w:rsidRDefault="003D2A31" w:rsidP="00903F53">
      <w:pPr>
        <w:spacing w:line="360" w:lineRule="auto"/>
        <w:ind w:firstLine="709"/>
        <w:jc w:val="both"/>
        <w:rPr>
          <w:b/>
          <w:color w:val="984806" w:themeColor="accent6" w:themeShade="80"/>
        </w:rPr>
      </w:pPr>
      <w:r w:rsidRPr="003D2A31">
        <w:rPr>
          <w:b/>
          <w:color w:val="984806" w:themeColor="accent6" w:themeShade="80"/>
        </w:rPr>
        <w:t>Проблемную ситуацию оценочного характера, направленную на развитие критического мышления учащихся создаю на этапе закрепления понятий:</w:t>
      </w:r>
    </w:p>
    <w:p w:rsidR="003D2A31" w:rsidRPr="003D2A31" w:rsidRDefault="003D2A31" w:rsidP="003D2A31">
      <w:pPr>
        <w:spacing w:line="360" w:lineRule="auto"/>
        <w:jc w:val="both"/>
      </w:pPr>
      <w:r w:rsidRPr="003D2A31">
        <w:rPr>
          <w:i/>
          <w:iCs/>
        </w:rPr>
        <w:t>1.Развитием способности к анализу, умению находить ошибки и обосновывать их (через взаимопроверку, рецензирование, диспут);</w:t>
      </w:r>
    </w:p>
    <w:p w:rsidR="003D2A31" w:rsidRDefault="003D2A31" w:rsidP="003D2A31">
      <w:pPr>
        <w:spacing w:line="360" w:lineRule="auto"/>
        <w:jc w:val="both"/>
        <w:rPr>
          <w:i/>
          <w:iCs/>
        </w:rPr>
      </w:pPr>
      <w:r w:rsidRPr="003D2A31">
        <w:rPr>
          <w:i/>
          <w:iCs/>
        </w:rPr>
        <w:t>2.Развитием способности строить опровержение</w:t>
      </w:r>
    </w:p>
    <w:p w:rsidR="003D2A31" w:rsidRDefault="003D2A31" w:rsidP="00903F53">
      <w:pPr>
        <w:spacing w:line="360" w:lineRule="auto"/>
        <w:ind w:firstLine="567"/>
        <w:jc w:val="both"/>
        <w:rPr>
          <w:b/>
          <w:color w:val="984806" w:themeColor="accent6" w:themeShade="80"/>
        </w:rPr>
      </w:pPr>
      <w:r w:rsidRPr="003D2A31">
        <w:rPr>
          <w:b/>
          <w:color w:val="984806" w:themeColor="accent6" w:themeShade="80"/>
        </w:rPr>
        <w:t>Проблемную ситуацию производственного характера, направленную на развитие практического мышления учащихся созд</w:t>
      </w:r>
      <w:r w:rsidR="00A46201">
        <w:rPr>
          <w:b/>
          <w:color w:val="984806" w:themeColor="accent6" w:themeShade="80"/>
        </w:rPr>
        <w:t>аю на этапе закрепления понятий.</w:t>
      </w:r>
    </w:p>
    <w:p w:rsidR="00C416D0" w:rsidRDefault="00C416D0" w:rsidP="00C416D0">
      <w:pPr>
        <w:spacing w:line="360" w:lineRule="auto"/>
        <w:ind w:firstLine="851"/>
        <w:jc w:val="both"/>
        <w:rPr>
          <w:b/>
          <w:bCs/>
          <w:i/>
          <w:iCs/>
        </w:rPr>
      </w:pPr>
      <w:r>
        <w:t xml:space="preserve">Реализуя в своей модели межпредметной интеграции принцип практической направленности, я использую один из </w:t>
      </w:r>
      <w:r w:rsidRPr="00F74EBA">
        <w:t xml:space="preserve">наиболее </w:t>
      </w:r>
      <w:r>
        <w:t xml:space="preserve">эффективных способов - </w:t>
      </w:r>
      <w:r w:rsidRPr="00F74EBA">
        <w:t>решение прикладных задач из смежных дисциплин</w:t>
      </w:r>
      <w:r>
        <w:t xml:space="preserve">: </w:t>
      </w:r>
      <w:r w:rsidRPr="00C416D0">
        <w:rPr>
          <w:b/>
          <w:bCs/>
          <w:i/>
          <w:iCs/>
        </w:rPr>
        <w:t xml:space="preserve"> </w:t>
      </w:r>
    </w:p>
    <w:p w:rsidR="00C416D0" w:rsidRPr="00C416D0" w:rsidRDefault="00C416D0" w:rsidP="00C416D0">
      <w:pPr>
        <w:pStyle w:val="aa"/>
        <w:numPr>
          <w:ilvl w:val="0"/>
          <w:numId w:val="3"/>
        </w:numPr>
        <w:spacing w:line="360" w:lineRule="auto"/>
        <w:jc w:val="both"/>
      </w:pPr>
      <w:r w:rsidRPr="00C416D0">
        <w:rPr>
          <w:b/>
          <w:bCs/>
          <w:i/>
          <w:iCs/>
        </w:rPr>
        <w:t xml:space="preserve">задачи на составление математической и графической модели ситуаций. </w:t>
      </w:r>
    </w:p>
    <w:p w:rsidR="00C416D0" w:rsidRPr="00C416D0" w:rsidRDefault="00C416D0" w:rsidP="00C416D0">
      <w:pPr>
        <w:pStyle w:val="aa"/>
        <w:numPr>
          <w:ilvl w:val="0"/>
          <w:numId w:val="3"/>
        </w:numPr>
        <w:spacing w:line="360" w:lineRule="auto"/>
        <w:jc w:val="both"/>
      </w:pPr>
      <w:r w:rsidRPr="00C416D0">
        <w:rPr>
          <w:b/>
          <w:bCs/>
          <w:i/>
          <w:iCs/>
        </w:rPr>
        <w:t>Зада</w:t>
      </w:r>
      <w:r>
        <w:rPr>
          <w:b/>
          <w:bCs/>
          <w:i/>
          <w:iCs/>
        </w:rPr>
        <w:t xml:space="preserve">чи </w:t>
      </w:r>
      <w:r w:rsidRPr="00C416D0">
        <w:rPr>
          <w:b/>
          <w:bCs/>
          <w:i/>
          <w:iCs/>
        </w:rPr>
        <w:t xml:space="preserve"> на составление плана (алгоритма) своих действий</w:t>
      </w:r>
      <w:r>
        <w:rPr>
          <w:b/>
          <w:bCs/>
          <w:i/>
          <w:iCs/>
        </w:rPr>
        <w:t>.</w:t>
      </w:r>
    </w:p>
    <w:p w:rsidR="00C416D0" w:rsidRPr="00F74EBA" w:rsidRDefault="00C416D0" w:rsidP="00C416D0">
      <w:pPr>
        <w:spacing w:line="360" w:lineRule="auto"/>
        <w:ind w:firstLine="851"/>
        <w:jc w:val="both"/>
      </w:pPr>
      <w:r w:rsidRPr="00F74EBA">
        <w:t>В качестве примера можно рассмотреть следующее задание.</w:t>
      </w:r>
    </w:p>
    <w:p w:rsidR="00C416D0" w:rsidRPr="00F74EBA" w:rsidRDefault="00C416D0" w:rsidP="00C416D0">
      <w:pPr>
        <w:spacing w:line="360" w:lineRule="auto"/>
        <w:ind w:firstLine="851"/>
        <w:jc w:val="both"/>
      </w:pPr>
      <w:r w:rsidRPr="00F74EBA">
        <w:t xml:space="preserve">Пример 1. Через какое время тело, брошенное вверх со скоростью 20 м/с, достигнет высоты </w:t>
      </w:r>
      <w:smartTag w:uri="urn:schemas-microsoft-com:office:smarttags" w:element="metricconverter">
        <w:smartTagPr>
          <w:attr w:name="ProductID" w:val="15 м"/>
        </w:smartTagPr>
        <w:r w:rsidRPr="00F74EBA">
          <w:t>15 м</w:t>
        </w:r>
      </w:smartTag>
      <w:r w:rsidRPr="00F74EBA">
        <w:t xml:space="preserve">? Может ли оно достичь </w:t>
      </w:r>
      <w:smartTag w:uri="urn:schemas-microsoft-com:office:smarttags" w:element="metricconverter">
        <w:smartTagPr>
          <w:attr w:name="ProductID" w:val="25 м"/>
        </w:smartTagPr>
        <w:r w:rsidRPr="00F74EBA">
          <w:t>25 м</w:t>
        </w:r>
      </w:smartTag>
      <w:r w:rsidRPr="00F74EBA">
        <w:t>?</w:t>
      </w:r>
    </w:p>
    <w:p w:rsidR="00C416D0" w:rsidRPr="00F74EBA" w:rsidRDefault="00C416D0" w:rsidP="00C416D0">
      <w:pPr>
        <w:spacing w:line="360" w:lineRule="auto"/>
        <w:ind w:firstLine="851"/>
        <w:jc w:val="both"/>
      </w:pPr>
      <w:r w:rsidRPr="00F74EBA">
        <w:rPr>
          <w:spacing w:val="20"/>
        </w:rPr>
        <w:t>Решение.</w:t>
      </w:r>
      <w:r w:rsidRPr="00F74EBA">
        <w:t xml:space="preserve"> Тело, брошенное вертикально вверх со скоростью </w:t>
      </w:r>
      <w:r w:rsidRPr="00F74EBA">
        <w:rPr>
          <w:i/>
          <w:lang w:val="en-US"/>
        </w:rPr>
        <w:t>v</w:t>
      </w:r>
      <w:r w:rsidRPr="00F74EBA">
        <w:t xml:space="preserve"> движется по закону </w:t>
      </w:r>
      <w:r w:rsidRPr="00F74EBA">
        <w:rPr>
          <w:i/>
          <w:lang w:val="en-US"/>
        </w:rPr>
        <w:t>S</w:t>
      </w:r>
      <w:r w:rsidRPr="00F74EBA">
        <w:rPr>
          <w:i/>
        </w:rPr>
        <w:t>=</w:t>
      </w:r>
      <w:r w:rsidRPr="00F74EBA">
        <w:rPr>
          <w:i/>
          <w:lang w:val="en-US"/>
        </w:rPr>
        <w:t>vt</w:t>
      </w:r>
      <w:r w:rsidRPr="00F74EBA">
        <w:rPr>
          <w:i/>
        </w:rPr>
        <w:t>-</w:t>
      </w:r>
      <w:r w:rsidRPr="00F74EBA">
        <w:rPr>
          <w:i/>
          <w:lang w:val="en-US"/>
        </w:rPr>
        <w:t>gt</w:t>
      </w:r>
      <w:r w:rsidRPr="00F74EBA">
        <w:rPr>
          <w:i/>
          <w:vertAlign w:val="superscript"/>
        </w:rPr>
        <w:t>2</w:t>
      </w:r>
      <w:r w:rsidRPr="00F74EBA">
        <w:rPr>
          <w:i/>
        </w:rPr>
        <w:t xml:space="preserve">/2. </w:t>
      </w:r>
      <w:r w:rsidRPr="00F74EBA">
        <w:t xml:space="preserve">Принимая приближенно </w:t>
      </w:r>
      <w:r w:rsidRPr="00F74EBA">
        <w:rPr>
          <w:lang w:val="en-US"/>
        </w:rPr>
        <w:t>g</w:t>
      </w:r>
      <w:r w:rsidRPr="00F74EBA">
        <w:t>=10 м/с</w:t>
      </w:r>
      <w:r w:rsidRPr="00F74EBA">
        <w:rPr>
          <w:vertAlign w:val="superscript"/>
        </w:rPr>
        <w:t>2</w:t>
      </w:r>
      <w:r w:rsidRPr="00F74EBA">
        <w:t xml:space="preserve">, имеем  формулу </w:t>
      </w:r>
      <w:r w:rsidRPr="00F74EBA">
        <w:rPr>
          <w:lang w:val="en-US"/>
        </w:rPr>
        <w:t>S</w:t>
      </w:r>
      <w:r w:rsidRPr="00F74EBA">
        <w:t>=</w:t>
      </w:r>
      <w:r w:rsidRPr="00F74EBA">
        <w:rPr>
          <w:lang w:val="en-US"/>
        </w:rPr>
        <w:t>vt</w:t>
      </w:r>
      <w:r w:rsidRPr="00F74EBA">
        <w:t>-5</w:t>
      </w:r>
      <w:r w:rsidRPr="00F74EBA">
        <w:rPr>
          <w:lang w:val="en-US"/>
        </w:rPr>
        <w:t>t</w:t>
      </w:r>
      <w:r w:rsidRPr="00F74EBA">
        <w:rPr>
          <w:vertAlign w:val="superscript"/>
        </w:rPr>
        <w:t>2</w:t>
      </w:r>
      <w:r w:rsidRPr="00F74EBA">
        <w:t>. Подставляя известные данные, получаем квадратное уравнение:</w:t>
      </w:r>
    </w:p>
    <w:p w:rsidR="00C416D0" w:rsidRPr="00F74EBA" w:rsidRDefault="00C416D0" w:rsidP="00C416D0">
      <w:pPr>
        <w:spacing w:line="360" w:lineRule="auto"/>
        <w:ind w:firstLine="851"/>
        <w:jc w:val="center"/>
      </w:pPr>
      <w:r w:rsidRPr="00F74EBA">
        <w:t>5</w:t>
      </w:r>
      <w:r w:rsidRPr="00F74EBA">
        <w:rPr>
          <w:lang w:val="en-US"/>
        </w:rPr>
        <w:t>t</w:t>
      </w:r>
      <w:r w:rsidRPr="00F74EBA">
        <w:rPr>
          <w:vertAlign w:val="superscript"/>
        </w:rPr>
        <w:t xml:space="preserve">2 </w:t>
      </w:r>
      <w:r w:rsidRPr="00F74EBA">
        <w:t>-</w:t>
      </w:r>
      <w:r w:rsidRPr="00F74EBA">
        <w:rPr>
          <w:vertAlign w:val="superscript"/>
        </w:rPr>
        <w:t xml:space="preserve"> </w:t>
      </w:r>
      <w:r w:rsidRPr="00F74EBA">
        <w:t>20</w:t>
      </w:r>
      <w:r w:rsidRPr="00F74EBA">
        <w:rPr>
          <w:lang w:val="en-US"/>
        </w:rPr>
        <w:t>t</w:t>
      </w:r>
      <w:r w:rsidRPr="00F74EBA">
        <w:t>+15 = 0.</w:t>
      </w:r>
    </w:p>
    <w:p w:rsidR="00C416D0" w:rsidRPr="00F74EBA" w:rsidRDefault="00C416D0" w:rsidP="00C416D0">
      <w:pPr>
        <w:spacing w:line="360" w:lineRule="auto"/>
        <w:ind w:firstLine="851"/>
        <w:jc w:val="both"/>
      </w:pPr>
      <w:r w:rsidRPr="00F74EBA">
        <w:lastRenderedPageBreak/>
        <w:t xml:space="preserve">Решая данное уравнение, получаем ответ </w:t>
      </w:r>
      <w:r w:rsidRPr="00F74EBA">
        <w:rPr>
          <w:lang w:val="en-US"/>
        </w:rPr>
        <w:t>t</w:t>
      </w:r>
      <w:r w:rsidRPr="00F74EBA">
        <w:t xml:space="preserve">=1с, </w:t>
      </w:r>
      <w:r w:rsidRPr="00F74EBA">
        <w:rPr>
          <w:lang w:val="en-US"/>
        </w:rPr>
        <w:t>t</w:t>
      </w:r>
      <w:r w:rsidRPr="00F74EBA">
        <w:t>=3с.</w:t>
      </w:r>
    </w:p>
    <w:p w:rsidR="00C416D0" w:rsidRPr="00F74EBA" w:rsidRDefault="00C416D0" w:rsidP="00C416D0">
      <w:pPr>
        <w:spacing w:line="360" w:lineRule="auto"/>
        <w:ind w:firstLine="851"/>
        <w:jc w:val="both"/>
        <w:rPr>
          <w:i/>
        </w:rPr>
      </w:pPr>
      <w:r>
        <w:t>П</w:t>
      </w:r>
      <w:r w:rsidRPr="00F74EBA">
        <w:t>ри решении первой части задачи, получилось два ответа. Почему? Ответ окажется очень простым, если вспомнить, что тело, брошенное вверх, достигнув определенной высоты, начинает падать. Поэтому тело оказывается на высоте 15м дважды: первый раз, когда оно движется вверх, и второй раз – когда оно падает.</w:t>
      </w:r>
      <w:r w:rsidRPr="00F74EBA">
        <w:rPr>
          <w:i/>
        </w:rPr>
        <w:t xml:space="preserve"> </w:t>
      </w:r>
      <w:r>
        <w:rPr>
          <w:i/>
        </w:rPr>
        <w:t xml:space="preserve"> </w:t>
      </w:r>
      <w:r w:rsidRPr="00C416D0">
        <w:t>Строим графическое изображение такого движения. И так как у нас получается квадратное уравнение</w:t>
      </w:r>
      <w:r w:rsidR="0080322F">
        <w:t>,</w:t>
      </w:r>
      <w:r w:rsidRPr="00C416D0">
        <w:t xml:space="preserve"> графиком здесь будет </w:t>
      </w:r>
      <w:r w:rsidR="0080322F">
        <w:t xml:space="preserve">смещенная </w:t>
      </w:r>
      <w:r w:rsidRPr="00C416D0">
        <w:t>парабола</w:t>
      </w:r>
      <w:r w:rsidR="0080322F">
        <w:t>, ветви которой направлены вниз</w:t>
      </w:r>
      <w:r w:rsidRPr="00C416D0">
        <w:t>.</w:t>
      </w:r>
      <w:r w:rsidR="0080322F">
        <w:t xml:space="preserve"> Можно сравнить полученное графическое решение с реальным графиком движения тела брошенного вертикально вверх.</w:t>
      </w:r>
      <w:r>
        <w:rPr>
          <w:i/>
        </w:rPr>
        <w:t xml:space="preserve">  </w:t>
      </w:r>
    </w:p>
    <w:p w:rsidR="00C416D0" w:rsidRPr="00F74EBA" w:rsidRDefault="00C416D0" w:rsidP="00C416D0">
      <w:pPr>
        <w:spacing w:line="360" w:lineRule="auto"/>
        <w:ind w:firstLine="851"/>
        <w:jc w:val="both"/>
      </w:pPr>
      <w:r w:rsidRPr="00F74EBA">
        <w:t xml:space="preserve">Для ответа на второй вопрос вместо </w:t>
      </w:r>
      <w:r w:rsidRPr="00F74EBA">
        <w:rPr>
          <w:lang w:val="en-US"/>
        </w:rPr>
        <w:t>S</w:t>
      </w:r>
      <w:r w:rsidRPr="00F74EBA">
        <w:t xml:space="preserve"> подставим значение 25м. Полученное квадратное уравнение </w:t>
      </w:r>
    </w:p>
    <w:p w:rsidR="00C416D0" w:rsidRPr="00F74EBA" w:rsidRDefault="00C416D0" w:rsidP="00C416D0">
      <w:pPr>
        <w:spacing w:line="360" w:lineRule="auto"/>
        <w:ind w:firstLine="851"/>
        <w:jc w:val="center"/>
      </w:pPr>
      <w:r w:rsidRPr="00F74EBA">
        <w:t>5</w:t>
      </w:r>
      <w:r w:rsidRPr="00F74EBA">
        <w:rPr>
          <w:lang w:val="en-US"/>
        </w:rPr>
        <w:t>t</w:t>
      </w:r>
      <w:r w:rsidRPr="00F74EBA">
        <w:rPr>
          <w:vertAlign w:val="superscript"/>
        </w:rPr>
        <w:t xml:space="preserve">2 </w:t>
      </w:r>
      <w:r w:rsidRPr="00F74EBA">
        <w:t>-</w:t>
      </w:r>
      <w:r w:rsidRPr="00F74EBA">
        <w:rPr>
          <w:vertAlign w:val="superscript"/>
        </w:rPr>
        <w:t xml:space="preserve"> </w:t>
      </w:r>
      <w:r w:rsidRPr="00F74EBA">
        <w:t>20</w:t>
      </w:r>
      <w:r w:rsidRPr="00F74EBA">
        <w:rPr>
          <w:lang w:val="en-US"/>
        </w:rPr>
        <w:t>t</w:t>
      </w:r>
      <w:r w:rsidRPr="00F74EBA">
        <w:t>+25 = 0</w:t>
      </w:r>
    </w:p>
    <w:p w:rsidR="00C416D0" w:rsidRPr="00F74EBA" w:rsidRDefault="00C416D0" w:rsidP="00C416D0">
      <w:pPr>
        <w:spacing w:line="360" w:lineRule="auto"/>
        <w:ind w:firstLine="851"/>
        <w:jc w:val="both"/>
      </w:pPr>
      <w:r w:rsidRPr="00F74EBA">
        <w:t xml:space="preserve">не имеет корней, а, следовательно, нет такого значения времени </w:t>
      </w:r>
      <w:r w:rsidRPr="00F74EBA">
        <w:rPr>
          <w:lang w:val="en-US"/>
        </w:rPr>
        <w:t>t</w:t>
      </w:r>
      <w:r w:rsidRPr="00F74EBA">
        <w:t xml:space="preserve">, при котором тело достигло бы высоты </w:t>
      </w:r>
      <w:smartTag w:uri="urn:schemas-microsoft-com:office:smarttags" w:element="metricconverter">
        <w:smartTagPr>
          <w:attr w:name="ProductID" w:val="25 м"/>
        </w:smartTagPr>
        <w:r w:rsidRPr="00F74EBA">
          <w:t>25 м</w:t>
        </w:r>
      </w:smartTag>
      <w:r w:rsidRPr="00F74EBA">
        <w:t xml:space="preserve">. </w:t>
      </w:r>
    </w:p>
    <w:p w:rsidR="00C416D0" w:rsidRDefault="00C416D0" w:rsidP="00C416D0">
      <w:pPr>
        <w:spacing w:line="360" w:lineRule="auto"/>
        <w:ind w:firstLine="851"/>
        <w:jc w:val="both"/>
      </w:pPr>
      <w:r w:rsidRPr="00F74EBA">
        <w:t xml:space="preserve">Задачи подобного рода представляют большую ценность, поскольку позволяют продемонстрировать значимость математического материала для изучения других наук. </w:t>
      </w:r>
    </w:p>
    <w:p w:rsidR="007349A1" w:rsidRDefault="007349A1" w:rsidP="00C416D0">
      <w:pPr>
        <w:spacing w:line="360" w:lineRule="auto"/>
        <w:ind w:firstLine="851"/>
        <w:jc w:val="both"/>
      </w:pPr>
      <w:r>
        <w:t xml:space="preserve">Очень интересно проходят занятия, где учащиеся выполняют расчеты в рамках решения проблем экологической катастрофы. Такие уроки представляют собой интегрированные занятия: экология, биология, математика, информатика. </w:t>
      </w:r>
      <w:hyperlink r:id="rId8" w:history="1">
        <w:r w:rsidRPr="00D31B60">
          <w:rPr>
            <w:rStyle w:val="ac"/>
          </w:rPr>
          <w:t>http://marisite.ru/index.php/moya-metodicheskaya-kopilka/ya-uchitel-matematiki/10-razrabotka-integrirovannogo-uroka-ekologiya-v-matematicheskikh-raschetakh</w:t>
        </w:r>
      </w:hyperlink>
    </w:p>
    <w:p w:rsidR="00903F53" w:rsidRDefault="0037440D" w:rsidP="00C416D0">
      <w:pPr>
        <w:spacing w:line="360" w:lineRule="auto"/>
        <w:ind w:firstLine="851"/>
        <w:jc w:val="both"/>
      </w:pPr>
      <w:r>
        <w:t>Проистекающим из принципа практической направленности и о</w:t>
      </w:r>
      <w:r w:rsidR="00903F53" w:rsidRPr="00F52FD5">
        <w:t xml:space="preserve">дним из наиболее плодотворных методов математического познания действительности является </w:t>
      </w:r>
      <w:r w:rsidR="00903F53" w:rsidRPr="00F52FD5">
        <w:rPr>
          <w:rStyle w:val="ab"/>
        </w:rPr>
        <w:t xml:space="preserve">метод построения математических моделей </w:t>
      </w:r>
      <w:r w:rsidR="00903F53" w:rsidRPr="00F52FD5">
        <w:t xml:space="preserve">изучаемых реальных объектов или объектов, уже описанных в других областях знаний с целью их глубокого изучения и решения всех возникающих в этих реальных ситуациях задач с помощью математического аппарата. </w:t>
      </w:r>
    </w:p>
    <w:p w:rsidR="0037440D" w:rsidRPr="0037440D" w:rsidRDefault="0037440D" w:rsidP="0037440D">
      <w:pPr>
        <w:spacing w:line="360" w:lineRule="auto"/>
        <w:ind w:firstLine="851"/>
        <w:jc w:val="both"/>
        <w:rPr>
          <w:b/>
        </w:rPr>
      </w:pPr>
      <w:r w:rsidRPr="0037440D">
        <w:rPr>
          <w:b/>
          <w:bCs/>
          <w:i/>
          <w:iCs/>
        </w:rPr>
        <w:t>Процесс математического моделирования строю последовательно следующими этапами:</w:t>
      </w:r>
    </w:p>
    <w:p w:rsidR="0037440D" w:rsidRPr="0037440D" w:rsidRDefault="0037440D" w:rsidP="0037440D">
      <w:pPr>
        <w:pStyle w:val="aa"/>
        <w:numPr>
          <w:ilvl w:val="0"/>
          <w:numId w:val="4"/>
        </w:numPr>
        <w:spacing w:line="360" w:lineRule="auto"/>
        <w:jc w:val="both"/>
        <w:rPr>
          <w:b/>
          <w:i/>
          <w:iCs/>
          <w:color w:val="984806" w:themeColor="accent6" w:themeShade="80"/>
        </w:rPr>
      </w:pPr>
      <w:r w:rsidRPr="0037440D">
        <w:rPr>
          <w:b/>
          <w:i/>
          <w:iCs/>
          <w:color w:val="984806" w:themeColor="accent6" w:themeShade="80"/>
        </w:rPr>
        <w:t>Поиск языка и средств для перевода задачи в математическую, т.е. построение математической модели.</w:t>
      </w:r>
    </w:p>
    <w:p w:rsidR="0037440D" w:rsidRPr="0037440D" w:rsidRDefault="0037440D" w:rsidP="0037440D">
      <w:pPr>
        <w:pStyle w:val="aa"/>
        <w:numPr>
          <w:ilvl w:val="0"/>
          <w:numId w:val="4"/>
        </w:numPr>
        <w:spacing w:line="360" w:lineRule="auto"/>
        <w:jc w:val="both"/>
        <w:rPr>
          <w:b/>
          <w:color w:val="984806" w:themeColor="accent6" w:themeShade="80"/>
        </w:rPr>
      </w:pPr>
      <w:r w:rsidRPr="0037440D">
        <w:rPr>
          <w:b/>
          <w:i/>
          <w:iCs/>
          <w:color w:val="984806" w:themeColor="accent6" w:themeShade="80"/>
        </w:rPr>
        <w:t xml:space="preserve"> Изучение математической модели, ее исследование, расширение теоретических знаний учащихся.</w:t>
      </w:r>
    </w:p>
    <w:p w:rsidR="0037440D" w:rsidRPr="0037440D" w:rsidRDefault="0037440D" w:rsidP="0037440D">
      <w:pPr>
        <w:pStyle w:val="aa"/>
        <w:numPr>
          <w:ilvl w:val="0"/>
          <w:numId w:val="4"/>
        </w:numPr>
        <w:spacing w:line="360" w:lineRule="auto"/>
        <w:jc w:val="both"/>
        <w:rPr>
          <w:b/>
          <w:color w:val="984806" w:themeColor="accent6" w:themeShade="80"/>
        </w:rPr>
      </w:pPr>
      <w:r w:rsidRPr="0037440D">
        <w:rPr>
          <w:b/>
          <w:i/>
          <w:iCs/>
          <w:color w:val="984806" w:themeColor="accent6" w:themeShade="80"/>
        </w:rPr>
        <w:t xml:space="preserve"> Поиск решения математической задачи, рассмотрение различных способов решения, выбор наиболее рационального пути решения.</w:t>
      </w:r>
    </w:p>
    <w:p w:rsidR="0037440D" w:rsidRPr="0037440D" w:rsidRDefault="0037440D" w:rsidP="0037440D">
      <w:pPr>
        <w:pStyle w:val="aa"/>
        <w:numPr>
          <w:ilvl w:val="0"/>
          <w:numId w:val="4"/>
        </w:numPr>
        <w:spacing w:line="360" w:lineRule="auto"/>
        <w:jc w:val="both"/>
        <w:rPr>
          <w:b/>
          <w:color w:val="984806" w:themeColor="accent6" w:themeShade="80"/>
        </w:rPr>
      </w:pPr>
      <w:r w:rsidRPr="0037440D">
        <w:rPr>
          <w:b/>
          <w:i/>
          <w:iCs/>
          <w:color w:val="984806" w:themeColor="accent6" w:themeShade="80"/>
        </w:rPr>
        <w:lastRenderedPageBreak/>
        <w:t xml:space="preserve"> Перевод результата решения математической задачи в исходный, анализ модели в связи с накоплением данных об изучаемых явлениях и модернизация модели, а в будущем - построение новой, более совершенной математической модели. </w:t>
      </w:r>
    </w:p>
    <w:p w:rsidR="006110C4" w:rsidRDefault="0037440D" w:rsidP="0037440D">
      <w:pPr>
        <w:pStyle w:val="a9"/>
        <w:spacing w:line="360" w:lineRule="auto"/>
        <w:ind w:firstLine="709"/>
        <w:jc w:val="both"/>
      </w:pPr>
      <w:r w:rsidRPr="00F52FD5">
        <w:t>Методом математического моделирования решаются многие задачи межпредметного характера. Осо</w:t>
      </w:r>
      <w:r w:rsidRPr="00F52FD5">
        <w:softHyphen/>
        <w:t>бенно актуальным это метод</w:t>
      </w:r>
      <w:r w:rsidR="00D078D6">
        <w:t xml:space="preserve"> стал в связи с появлением ИКТ.  Процесс использования ИКТ  на уроках</w:t>
      </w:r>
      <w:r w:rsidR="003629D4">
        <w:t xml:space="preserve"> математики</w:t>
      </w:r>
      <w:r w:rsidR="00D078D6">
        <w:t xml:space="preserve"> в рамках реализации предлагаемой</w:t>
      </w:r>
      <w:r w:rsidR="00E979FE">
        <w:t xml:space="preserve"> мною</w:t>
      </w:r>
      <w:r w:rsidR="00D078D6">
        <w:t xml:space="preserve"> модели также имеет особенное значение. </w:t>
      </w:r>
      <w:r w:rsidR="00D04E97">
        <w:t xml:space="preserve"> Дело в том, что </w:t>
      </w:r>
      <w:r w:rsidR="00D04E97" w:rsidRPr="00F52FD5">
        <w:t xml:space="preserve"> информация является связующим звеном между обучающим и обучающимся, она структурирует процесс обучения через его компоненты - деятельность учителя и деятельность ученика. Следовательно, именно способ передачи/восприятия учебного содержания должен послуж</w:t>
      </w:r>
      <w:r w:rsidR="00D04E97">
        <w:t>ить основанием для своевременного использования  ИКТ на</w:t>
      </w:r>
      <w:r w:rsidR="006110C4">
        <w:t xml:space="preserve"> различных этапах</w:t>
      </w:r>
      <w:r w:rsidR="00D04E97">
        <w:t xml:space="preserve"> уроках.</w:t>
      </w:r>
      <w:r w:rsidR="006110C4">
        <w:t xml:space="preserve"> </w:t>
      </w:r>
    </w:p>
    <w:tbl>
      <w:tblPr>
        <w:tblW w:w="10834" w:type="dxa"/>
        <w:tblInd w:w="-677" w:type="dxa"/>
        <w:tblCellMar>
          <w:left w:w="0" w:type="dxa"/>
          <w:right w:w="0" w:type="dxa"/>
        </w:tblCellMar>
        <w:tblLook w:val="04A0"/>
      </w:tblPr>
      <w:tblGrid>
        <w:gridCol w:w="2701"/>
        <w:gridCol w:w="4846"/>
        <w:gridCol w:w="3287"/>
      </w:tblGrid>
      <w:tr w:rsidR="006110C4" w:rsidRPr="006110C4" w:rsidTr="006110C4">
        <w:trPr>
          <w:trHeight w:val="405"/>
        </w:trPr>
        <w:tc>
          <w:tcPr>
            <w:tcW w:w="2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2" w:type="dxa"/>
              <w:bottom w:w="0" w:type="dxa"/>
              <w:right w:w="32" w:type="dxa"/>
            </w:tcMar>
            <w:hideMark/>
          </w:tcPr>
          <w:p w:rsidR="00C24273" w:rsidRPr="006110C4" w:rsidRDefault="006110C4" w:rsidP="006110C4">
            <w:pPr>
              <w:pStyle w:val="a9"/>
              <w:spacing w:line="360" w:lineRule="auto"/>
              <w:ind w:firstLine="709"/>
              <w:jc w:val="both"/>
              <w:rPr>
                <w:sz w:val="22"/>
                <w:szCs w:val="22"/>
              </w:rPr>
            </w:pPr>
            <w:r w:rsidRPr="006110C4">
              <w:rPr>
                <w:b/>
                <w:bCs/>
                <w:sz w:val="22"/>
                <w:szCs w:val="22"/>
              </w:rPr>
              <w:t>ЭТАПЫ УРОКА</w:t>
            </w:r>
            <w:r w:rsidRPr="006110C4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2" w:type="dxa"/>
              <w:bottom w:w="0" w:type="dxa"/>
              <w:right w:w="32" w:type="dxa"/>
            </w:tcMar>
            <w:hideMark/>
          </w:tcPr>
          <w:p w:rsidR="00C24273" w:rsidRPr="006110C4" w:rsidRDefault="006110C4" w:rsidP="006110C4">
            <w:pPr>
              <w:pStyle w:val="a9"/>
              <w:spacing w:line="360" w:lineRule="auto"/>
              <w:ind w:firstLine="709"/>
              <w:jc w:val="both"/>
              <w:rPr>
                <w:sz w:val="22"/>
                <w:szCs w:val="22"/>
              </w:rPr>
            </w:pPr>
            <w:r w:rsidRPr="006110C4">
              <w:rPr>
                <w:b/>
                <w:bCs/>
                <w:sz w:val="22"/>
                <w:szCs w:val="22"/>
              </w:rPr>
              <w:t xml:space="preserve">СОДЕРЖАНИЕ 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2" w:type="dxa"/>
              <w:bottom w:w="0" w:type="dxa"/>
              <w:right w:w="32" w:type="dxa"/>
            </w:tcMar>
            <w:hideMark/>
          </w:tcPr>
          <w:p w:rsidR="00C24273" w:rsidRPr="006110C4" w:rsidRDefault="006110C4" w:rsidP="006110C4">
            <w:pPr>
              <w:pStyle w:val="a9"/>
              <w:spacing w:line="360" w:lineRule="auto"/>
              <w:ind w:firstLine="709"/>
              <w:jc w:val="both"/>
              <w:rPr>
                <w:sz w:val="22"/>
                <w:szCs w:val="22"/>
              </w:rPr>
            </w:pPr>
            <w:r w:rsidRPr="006110C4">
              <w:rPr>
                <w:b/>
                <w:bCs/>
                <w:sz w:val="22"/>
                <w:szCs w:val="22"/>
              </w:rPr>
              <w:t>ЦЕЛИ</w:t>
            </w:r>
            <w:r w:rsidRPr="006110C4">
              <w:rPr>
                <w:sz w:val="22"/>
                <w:szCs w:val="22"/>
              </w:rPr>
              <w:t xml:space="preserve"> </w:t>
            </w:r>
          </w:p>
        </w:tc>
      </w:tr>
      <w:tr w:rsidR="006110C4" w:rsidRPr="006110C4" w:rsidTr="006110C4">
        <w:trPr>
          <w:trHeight w:val="735"/>
        </w:trPr>
        <w:tc>
          <w:tcPr>
            <w:tcW w:w="2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2" w:type="dxa"/>
              <w:bottom w:w="0" w:type="dxa"/>
              <w:right w:w="32" w:type="dxa"/>
            </w:tcMar>
            <w:hideMark/>
          </w:tcPr>
          <w:p w:rsidR="00C24273" w:rsidRPr="006110C4" w:rsidRDefault="006110C4" w:rsidP="006110C4">
            <w:pPr>
              <w:pStyle w:val="a9"/>
              <w:spacing w:line="360" w:lineRule="auto"/>
              <w:ind w:firstLine="110"/>
              <w:jc w:val="both"/>
              <w:rPr>
                <w:sz w:val="22"/>
                <w:szCs w:val="22"/>
              </w:rPr>
            </w:pPr>
            <w:r w:rsidRPr="006110C4">
              <w:rPr>
                <w:sz w:val="22"/>
                <w:szCs w:val="22"/>
              </w:rPr>
              <w:t xml:space="preserve">Организационный </w:t>
            </w:r>
          </w:p>
        </w:tc>
        <w:tc>
          <w:tcPr>
            <w:tcW w:w="4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2" w:type="dxa"/>
              <w:bottom w:w="0" w:type="dxa"/>
              <w:right w:w="32" w:type="dxa"/>
            </w:tcMar>
            <w:hideMark/>
          </w:tcPr>
          <w:p w:rsidR="00C24273" w:rsidRPr="006110C4" w:rsidRDefault="006110C4" w:rsidP="006110C4">
            <w:pPr>
              <w:pStyle w:val="a9"/>
              <w:spacing w:line="360" w:lineRule="auto"/>
              <w:jc w:val="both"/>
              <w:rPr>
                <w:sz w:val="22"/>
                <w:szCs w:val="22"/>
              </w:rPr>
            </w:pPr>
            <w:r w:rsidRPr="006110C4">
              <w:rPr>
                <w:sz w:val="22"/>
                <w:szCs w:val="22"/>
              </w:rPr>
              <w:t xml:space="preserve">демонстрация темы и целей урока 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2" w:type="dxa"/>
              <w:bottom w:w="0" w:type="dxa"/>
              <w:right w:w="32" w:type="dxa"/>
            </w:tcMar>
            <w:hideMark/>
          </w:tcPr>
          <w:p w:rsidR="00C24273" w:rsidRPr="006110C4" w:rsidRDefault="006110C4" w:rsidP="006110C4">
            <w:pPr>
              <w:pStyle w:val="a9"/>
              <w:spacing w:line="360" w:lineRule="auto"/>
              <w:ind w:firstLine="76"/>
              <w:jc w:val="both"/>
              <w:rPr>
                <w:sz w:val="22"/>
                <w:szCs w:val="22"/>
              </w:rPr>
            </w:pPr>
            <w:r w:rsidRPr="006110C4">
              <w:rPr>
                <w:sz w:val="22"/>
                <w:szCs w:val="22"/>
              </w:rPr>
              <w:t xml:space="preserve">Подготовить учащихся к работе на уроке </w:t>
            </w:r>
          </w:p>
        </w:tc>
      </w:tr>
      <w:tr w:rsidR="006110C4" w:rsidRPr="006110C4" w:rsidTr="006110C4">
        <w:trPr>
          <w:trHeight w:val="1430"/>
        </w:trPr>
        <w:tc>
          <w:tcPr>
            <w:tcW w:w="2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2" w:type="dxa"/>
              <w:bottom w:w="0" w:type="dxa"/>
              <w:right w:w="32" w:type="dxa"/>
            </w:tcMar>
            <w:hideMark/>
          </w:tcPr>
          <w:p w:rsidR="00C24273" w:rsidRPr="006110C4" w:rsidRDefault="006110C4" w:rsidP="006110C4">
            <w:pPr>
              <w:pStyle w:val="a9"/>
              <w:spacing w:line="360" w:lineRule="auto"/>
              <w:ind w:firstLine="110"/>
              <w:jc w:val="both"/>
              <w:rPr>
                <w:sz w:val="22"/>
                <w:szCs w:val="22"/>
              </w:rPr>
            </w:pPr>
            <w:r w:rsidRPr="006110C4">
              <w:rPr>
                <w:sz w:val="22"/>
                <w:szCs w:val="22"/>
              </w:rPr>
              <w:t xml:space="preserve">Проверка домашнего задания </w:t>
            </w:r>
          </w:p>
        </w:tc>
        <w:tc>
          <w:tcPr>
            <w:tcW w:w="4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2" w:type="dxa"/>
              <w:bottom w:w="0" w:type="dxa"/>
              <w:right w:w="32" w:type="dxa"/>
            </w:tcMar>
            <w:hideMark/>
          </w:tcPr>
          <w:p w:rsidR="00C24273" w:rsidRPr="006110C4" w:rsidRDefault="006110C4" w:rsidP="006110C4">
            <w:pPr>
              <w:pStyle w:val="a9"/>
              <w:spacing w:line="360" w:lineRule="auto"/>
              <w:jc w:val="both"/>
              <w:rPr>
                <w:sz w:val="22"/>
                <w:szCs w:val="22"/>
              </w:rPr>
            </w:pPr>
            <w:r w:rsidRPr="006110C4">
              <w:rPr>
                <w:sz w:val="22"/>
                <w:szCs w:val="22"/>
              </w:rPr>
              <w:t xml:space="preserve">демонстрация правильного решения для заданий вызывающих затруднения (могут быть подготовлены учащимися), вопросы для проверки знаний, тестовый опрос по теории 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2" w:type="dxa"/>
              <w:bottom w:w="0" w:type="dxa"/>
              <w:right w:w="32" w:type="dxa"/>
            </w:tcMar>
            <w:hideMark/>
          </w:tcPr>
          <w:p w:rsidR="00C24273" w:rsidRPr="006110C4" w:rsidRDefault="006110C4" w:rsidP="006110C4">
            <w:pPr>
              <w:pStyle w:val="a9"/>
              <w:spacing w:line="360" w:lineRule="auto"/>
              <w:ind w:firstLine="76"/>
              <w:jc w:val="both"/>
              <w:rPr>
                <w:sz w:val="22"/>
                <w:szCs w:val="22"/>
              </w:rPr>
            </w:pPr>
            <w:r w:rsidRPr="006110C4">
              <w:rPr>
                <w:sz w:val="22"/>
                <w:szCs w:val="22"/>
              </w:rPr>
              <w:t xml:space="preserve">выявить уровень знаний учащихся по заданному на дом заданию </w:t>
            </w:r>
          </w:p>
        </w:tc>
      </w:tr>
      <w:tr w:rsidR="006110C4" w:rsidRPr="006110C4" w:rsidTr="006110C4">
        <w:trPr>
          <w:trHeight w:val="1213"/>
        </w:trPr>
        <w:tc>
          <w:tcPr>
            <w:tcW w:w="2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2" w:type="dxa"/>
              <w:bottom w:w="0" w:type="dxa"/>
              <w:right w:w="32" w:type="dxa"/>
            </w:tcMar>
            <w:hideMark/>
          </w:tcPr>
          <w:p w:rsidR="00C24273" w:rsidRPr="006110C4" w:rsidRDefault="006110C4" w:rsidP="006110C4">
            <w:pPr>
              <w:pStyle w:val="a9"/>
              <w:spacing w:line="360" w:lineRule="auto"/>
              <w:ind w:firstLine="110"/>
              <w:jc w:val="both"/>
              <w:rPr>
                <w:sz w:val="22"/>
                <w:szCs w:val="22"/>
              </w:rPr>
            </w:pPr>
            <w:r w:rsidRPr="006110C4">
              <w:rPr>
                <w:sz w:val="22"/>
                <w:szCs w:val="22"/>
              </w:rPr>
              <w:t xml:space="preserve">Актуализация опорных знаний и способов действий </w:t>
            </w:r>
          </w:p>
        </w:tc>
        <w:tc>
          <w:tcPr>
            <w:tcW w:w="4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2" w:type="dxa"/>
              <w:bottom w:w="0" w:type="dxa"/>
              <w:right w:w="32" w:type="dxa"/>
            </w:tcMar>
            <w:hideMark/>
          </w:tcPr>
          <w:p w:rsidR="00C24273" w:rsidRPr="006110C4" w:rsidRDefault="006110C4" w:rsidP="006110C4">
            <w:pPr>
              <w:pStyle w:val="a9"/>
              <w:spacing w:line="360" w:lineRule="auto"/>
              <w:jc w:val="both"/>
              <w:rPr>
                <w:sz w:val="22"/>
                <w:szCs w:val="22"/>
              </w:rPr>
            </w:pPr>
            <w:r w:rsidRPr="006110C4">
              <w:rPr>
                <w:sz w:val="22"/>
                <w:szCs w:val="22"/>
              </w:rPr>
              <w:t xml:space="preserve">вопросы и задания, подводящие к необходимости изучения темы; краткое обобщение по пройденному материалу 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2" w:type="dxa"/>
              <w:bottom w:w="0" w:type="dxa"/>
              <w:right w:w="32" w:type="dxa"/>
            </w:tcMar>
            <w:hideMark/>
          </w:tcPr>
          <w:p w:rsidR="00C24273" w:rsidRPr="006110C4" w:rsidRDefault="006110C4" w:rsidP="006110C4">
            <w:pPr>
              <w:pStyle w:val="a9"/>
              <w:spacing w:line="360" w:lineRule="auto"/>
              <w:ind w:firstLine="76"/>
              <w:jc w:val="both"/>
              <w:rPr>
                <w:sz w:val="22"/>
                <w:szCs w:val="22"/>
              </w:rPr>
            </w:pPr>
            <w:r w:rsidRPr="006110C4">
              <w:rPr>
                <w:sz w:val="22"/>
                <w:szCs w:val="22"/>
              </w:rPr>
              <w:t xml:space="preserve">восполнить недостающие  у учащихся  знания, вспомнить необходимые опорные знания и способы действий </w:t>
            </w:r>
          </w:p>
        </w:tc>
      </w:tr>
      <w:tr w:rsidR="006110C4" w:rsidRPr="006110C4" w:rsidTr="006110C4">
        <w:trPr>
          <w:trHeight w:val="1430"/>
        </w:trPr>
        <w:tc>
          <w:tcPr>
            <w:tcW w:w="2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2" w:type="dxa"/>
              <w:bottom w:w="0" w:type="dxa"/>
              <w:right w:w="32" w:type="dxa"/>
            </w:tcMar>
            <w:hideMark/>
          </w:tcPr>
          <w:p w:rsidR="00C24273" w:rsidRPr="006110C4" w:rsidRDefault="006110C4" w:rsidP="006110C4">
            <w:pPr>
              <w:pStyle w:val="a9"/>
              <w:spacing w:line="360" w:lineRule="auto"/>
              <w:ind w:firstLine="110"/>
              <w:jc w:val="both"/>
              <w:rPr>
                <w:sz w:val="22"/>
                <w:szCs w:val="22"/>
              </w:rPr>
            </w:pPr>
            <w:r w:rsidRPr="006110C4">
              <w:rPr>
                <w:sz w:val="22"/>
                <w:szCs w:val="22"/>
              </w:rPr>
              <w:t xml:space="preserve">Объяснение нового материала. </w:t>
            </w:r>
          </w:p>
        </w:tc>
        <w:tc>
          <w:tcPr>
            <w:tcW w:w="4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2" w:type="dxa"/>
              <w:bottom w:w="0" w:type="dxa"/>
              <w:right w:w="32" w:type="dxa"/>
            </w:tcMar>
            <w:hideMark/>
          </w:tcPr>
          <w:p w:rsidR="00C24273" w:rsidRPr="006110C4" w:rsidRDefault="006110C4" w:rsidP="006110C4">
            <w:pPr>
              <w:pStyle w:val="a9"/>
              <w:spacing w:line="360" w:lineRule="auto"/>
              <w:jc w:val="both"/>
              <w:rPr>
                <w:sz w:val="22"/>
                <w:szCs w:val="22"/>
              </w:rPr>
            </w:pPr>
            <w:r w:rsidRPr="006110C4">
              <w:rPr>
                <w:sz w:val="22"/>
                <w:szCs w:val="22"/>
              </w:rPr>
              <w:t xml:space="preserve">основные понятия, схемы, таблицы, рисунки, анимация, видеофрагменты иллюстрирующие особенности нового материала 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2" w:type="dxa"/>
              <w:bottom w:w="0" w:type="dxa"/>
              <w:right w:w="32" w:type="dxa"/>
            </w:tcMar>
            <w:hideMark/>
          </w:tcPr>
          <w:p w:rsidR="00C24273" w:rsidRPr="006110C4" w:rsidRDefault="006110C4" w:rsidP="006110C4">
            <w:pPr>
              <w:pStyle w:val="a9"/>
              <w:spacing w:line="360" w:lineRule="auto"/>
              <w:ind w:firstLine="76"/>
              <w:jc w:val="both"/>
              <w:rPr>
                <w:sz w:val="22"/>
                <w:szCs w:val="22"/>
              </w:rPr>
            </w:pPr>
            <w:r w:rsidRPr="006110C4">
              <w:rPr>
                <w:sz w:val="22"/>
                <w:szCs w:val="22"/>
              </w:rPr>
              <w:t xml:space="preserve">демонстрация нового учебного материала </w:t>
            </w:r>
          </w:p>
        </w:tc>
      </w:tr>
      <w:tr w:rsidR="006110C4" w:rsidRPr="006110C4" w:rsidTr="006110C4">
        <w:trPr>
          <w:trHeight w:val="1655"/>
        </w:trPr>
        <w:tc>
          <w:tcPr>
            <w:tcW w:w="2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2" w:type="dxa"/>
              <w:bottom w:w="0" w:type="dxa"/>
              <w:right w:w="32" w:type="dxa"/>
            </w:tcMar>
            <w:hideMark/>
          </w:tcPr>
          <w:p w:rsidR="00C24273" w:rsidRPr="006110C4" w:rsidRDefault="006110C4" w:rsidP="006110C4">
            <w:pPr>
              <w:pStyle w:val="a9"/>
              <w:spacing w:line="360" w:lineRule="auto"/>
              <w:ind w:firstLine="110"/>
              <w:jc w:val="both"/>
              <w:rPr>
                <w:sz w:val="22"/>
                <w:szCs w:val="22"/>
              </w:rPr>
            </w:pPr>
            <w:r w:rsidRPr="006110C4">
              <w:rPr>
                <w:sz w:val="22"/>
                <w:szCs w:val="22"/>
              </w:rPr>
              <w:t xml:space="preserve">Применение знаний, формирование умений </w:t>
            </w:r>
          </w:p>
        </w:tc>
        <w:tc>
          <w:tcPr>
            <w:tcW w:w="4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2" w:type="dxa"/>
              <w:bottom w:w="0" w:type="dxa"/>
              <w:right w:w="32" w:type="dxa"/>
            </w:tcMar>
            <w:hideMark/>
          </w:tcPr>
          <w:p w:rsidR="00C24273" w:rsidRPr="006110C4" w:rsidRDefault="006110C4" w:rsidP="006110C4">
            <w:pPr>
              <w:pStyle w:val="a9"/>
              <w:spacing w:line="360" w:lineRule="auto"/>
              <w:jc w:val="both"/>
              <w:rPr>
                <w:sz w:val="22"/>
                <w:szCs w:val="22"/>
              </w:rPr>
            </w:pPr>
            <w:r w:rsidRPr="006110C4">
              <w:rPr>
                <w:sz w:val="22"/>
                <w:szCs w:val="22"/>
              </w:rPr>
              <w:t xml:space="preserve">вопросы и задания, требующие мыслительной активности и творческого осмысления материала, демонстрация правильного решения при возникновении затруднений 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2" w:type="dxa"/>
              <w:bottom w:w="0" w:type="dxa"/>
              <w:right w:w="32" w:type="dxa"/>
            </w:tcMar>
            <w:hideMark/>
          </w:tcPr>
          <w:p w:rsidR="00C24273" w:rsidRPr="006110C4" w:rsidRDefault="006110C4" w:rsidP="006110C4">
            <w:pPr>
              <w:pStyle w:val="a9"/>
              <w:spacing w:line="360" w:lineRule="auto"/>
              <w:ind w:firstLine="76"/>
              <w:jc w:val="both"/>
              <w:rPr>
                <w:sz w:val="22"/>
                <w:szCs w:val="22"/>
              </w:rPr>
            </w:pPr>
            <w:r w:rsidRPr="006110C4">
              <w:rPr>
                <w:sz w:val="22"/>
                <w:szCs w:val="22"/>
              </w:rPr>
              <w:t xml:space="preserve">выполнение тренировочных заданий </w:t>
            </w:r>
          </w:p>
        </w:tc>
      </w:tr>
      <w:tr w:rsidR="006110C4" w:rsidRPr="006110C4" w:rsidTr="006110C4">
        <w:trPr>
          <w:trHeight w:val="1213"/>
        </w:trPr>
        <w:tc>
          <w:tcPr>
            <w:tcW w:w="2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2" w:type="dxa"/>
              <w:bottom w:w="0" w:type="dxa"/>
              <w:right w:w="32" w:type="dxa"/>
            </w:tcMar>
            <w:hideMark/>
          </w:tcPr>
          <w:p w:rsidR="00C24273" w:rsidRPr="006110C4" w:rsidRDefault="006110C4" w:rsidP="006110C4">
            <w:pPr>
              <w:pStyle w:val="a9"/>
              <w:spacing w:line="360" w:lineRule="auto"/>
              <w:ind w:firstLine="110"/>
              <w:jc w:val="both"/>
              <w:rPr>
                <w:sz w:val="22"/>
                <w:szCs w:val="22"/>
              </w:rPr>
            </w:pPr>
            <w:r w:rsidRPr="006110C4">
              <w:rPr>
                <w:sz w:val="22"/>
                <w:szCs w:val="22"/>
              </w:rPr>
              <w:t xml:space="preserve">Контроль и учет знаний </w:t>
            </w:r>
          </w:p>
        </w:tc>
        <w:tc>
          <w:tcPr>
            <w:tcW w:w="4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2" w:type="dxa"/>
              <w:bottom w:w="0" w:type="dxa"/>
              <w:right w:w="32" w:type="dxa"/>
            </w:tcMar>
            <w:hideMark/>
          </w:tcPr>
          <w:p w:rsidR="00C24273" w:rsidRPr="006110C4" w:rsidRDefault="006110C4" w:rsidP="006110C4">
            <w:pPr>
              <w:pStyle w:val="a9"/>
              <w:spacing w:line="360" w:lineRule="auto"/>
              <w:jc w:val="both"/>
              <w:rPr>
                <w:sz w:val="22"/>
                <w:szCs w:val="22"/>
              </w:rPr>
            </w:pPr>
            <w:r w:rsidRPr="006110C4">
              <w:rPr>
                <w:sz w:val="22"/>
                <w:szCs w:val="22"/>
              </w:rPr>
              <w:t xml:space="preserve">задания разного уровня сложности, использование нестандартных ситуаций в применении проверяемых знаний 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2" w:type="dxa"/>
              <w:bottom w:w="0" w:type="dxa"/>
              <w:right w:w="32" w:type="dxa"/>
            </w:tcMar>
            <w:hideMark/>
          </w:tcPr>
          <w:p w:rsidR="00C24273" w:rsidRPr="006110C4" w:rsidRDefault="006110C4" w:rsidP="006110C4">
            <w:pPr>
              <w:pStyle w:val="a9"/>
              <w:spacing w:line="360" w:lineRule="auto"/>
              <w:ind w:firstLine="76"/>
              <w:jc w:val="both"/>
              <w:rPr>
                <w:sz w:val="22"/>
                <w:szCs w:val="22"/>
              </w:rPr>
            </w:pPr>
            <w:r w:rsidRPr="006110C4">
              <w:rPr>
                <w:sz w:val="22"/>
                <w:szCs w:val="22"/>
              </w:rPr>
              <w:t xml:space="preserve">организация контроля и самоконтроля </w:t>
            </w:r>
          </w:p>
        </w:tc>
      </w:tr>
    </w:tbl>
    <w:p w:rsidR="006110C4" w:rsidRDefault="006110C4" w:rsidP="0037440D">
      <w:pPr>
        <w:pStyle w:val="a9"/>
        <w:spacing w:line="360" w:lineRule="auto"/>
        <w:ind w:firstLine="709"/>
        <w:jc w:val="both"/>
      </w:pPr>
      <w:r>
        <w:lastRenderedPageBreak/>
        <w:t xml:space="preserve"> Родившись из идеи свободного воспитания, в настоящее время метод</w:t>
      </w:r>
      <w:r w:rsidR="00A1116E">
        <w:t xml:space="preserve"> проектов</w:t>
      </w:r>
      <w:r>
        <w:t xml:space="preserve"> становится интегрированным компонентом вполне разработанной структ</w:t>
      </w:r>
      <w:r w:rsidR="007349A1">
        <w:t>урированной системы образования, с</w:t>
      </w:r>
      <w:r>
        <w:t xml:space="preserve">уть </w:t>
      </w:r>
      <w:r w:rsidR="00A1116E">
        <w:t>которой</w:t>
      </w:r>
      <w:r>
        <w:t xml:space="preserve"> - стимулировать интерес ребят к определённым проблемам, предполагающим владение некоторой суммой знаний и предусматривающим через проектную деятельность решение этих проблем, умение практически применять полученные знания, развитие критического мышления.</w:t>
      </w:r>
      <w:r w:rsidR="00E979FE">
        <w:t xml:space="preserve"> Проект в моей методике </w:t>
      </w:r>
      <w:r w:rsidR="00B10DE9">
        <w:t>состоит из пяти</w:t>
      </w:r>
      <w:r w:rsidR="00E979FE">
        <w:t xml:space="preserve"> «П»: Проблема, планирование, поиск, практическая деятельность, презентация. А потому, предлагаю, методику реализации пяти пунктов проекта. </w:t>
      </w: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060"/>
        <w:gridCol w:w="3060"/>
        <w:gridCol w:w="3240"/>
      </w:tblGrid>
      <w:tr w:rsidR="006110C4" w:rsidTr="00DD47CE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C4" w:rsidRDefault="006110C4" w:rsidP="00DD47C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№</w:t>
            </w:r>
          </w:p>
          <w:p w:rsidR="006110C4" w:rsidRDefault="006110C4" w:rsidP="00DD47C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C4" w:rsidRDefault="006110C4" w:rsidP="00DD47C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Название этапа проекта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C4" w:rsidRDefault="006110C4" w:rsidP="00DD47C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Деятельность учителя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C4" w:rsidRDefault="006110C4" w:rsidP="00DD47C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Деятельность учащихся</w:t>
            </w:r>
          </w:p>
        </w:tc>
      </w:tr>
      <w:tr w:rsidR="006110C4" w:rsidTr="00DD47CE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C4" w:rsidRDefault="006110C4" w:rsidP="00A1116E">
            <w:pPr>
              <w:pStyle w:val="aa"/>
              <w:numPr>
                <w:ilvl w:val="0"/>
                <w:numId w:val="5"/>
              </w:numPr>
              <w:tabs>
                <w:tab w:val="left" w:pos="77"/>
              </w:tabs>
              <w:ind w:hanging="643"/>
              <w:jc w:val="both"/>
              <w:rPr>
                <w:lang w:eastAsia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C4" w:rsidRDefault="00A1116E" w:rsidP="00DD47CE">
            <w:pPr>
              <w:jc w:val="both"/>
              <w:rPr>
                <w:lang w:eastAsia="en-US"/>
              </w:rPr>
            </w:pPr>
            <w:r>
              <w:t>Постановка проблемы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C4" w:rsidRDefault="006110C4" w:rsidP="00DD47CE">
            <w:pPr>
              <w:jc w:val="both"/>
              <w:rPr>
                <w:lang w:eastAsia="en-US"/>
              </w:rPr>
            </w:pPr>
            <w:r>
              <w:t>Выбирает ориентировочные темы для создания проекта и предлагает учащимся для обсуждения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C4" w:rsidRDefault="006110C4" w:rsidP="00DD47CE">
            <w:pPr>
              <w:jc w:val="both"/>
              <w:rPr>
                <w:lang w:eastAsia="en-US"/>
              </w:rPr>
            </w:pPr>
            <w:r>
              <w:t>Обсуждают предложенные темы и принимают общее решение о выборе темы проекта</w:t>
            </w:r>
          </w:p>
        </w:tc>
      </w:tr>
      <w:tr w:rsidR="006110C4" w:rsidTr="00DD47CE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C4" w:rsidRDefault="006110C4" w:rsidP="00A1116E">
            <w:pPr>
              <w:pStyle w:val="aa"/>
              <w:numPr>
                <w:ilvl w:val="0"/>
                <w:numId w:val="5"/>
              </w:numPr>
              <w:tabs>
                <w:tab w:val="left" w:pos="77"/>
              </w:tabs>
              <w:ind w:hanging="643"/>
              <w:jc w:val="both"/>
              <w:rPr>
                <w:lang w:eastAsia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C4" w:rsidRDefault="00A1116E" w:rsidP="00DD47CE">
            <w:pPr>
              <w:jc w:val="both"/>
              <w:rPr>
                <w:lang w:eastAsia="en-US"/>
              </w:rPr>
            </w:pPr>
            <w:r>
              <w:t>Планирование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C4" w:rsidRDefault="006110C4" w:rsidP="00A1116E">
            <w:pPr>
              <w:jc w:val="both"/>
              <w:rPr>
                <w:lang w:eastAsia="en-US"/>
              </w:rPr>
            </w:pPr>
            <w:r>
              <w:t>Составляет график групповых и индивидуальных консультаций. Совместно с группами составляет подробный план деятельности по выбранным темам, определяет объём изученного материала, вопросы для поисковой деятельности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C4" w:rsidRDefault="006110C4" w:rsidP="00DD47CE">
            <w:pPr>
              <w:jc w:val="both"/>
              <w:rPr>
                <w:lang w:eastAsia="en-US"/>
              </w:rPr>
            </w:pPr>
            <w:r>
              <w:t>Разрабатывают общий и индивидуальный планы деятельности, определяют объём изучаемого материала, составляют перечень вопросов для поисковой деятельности, находят источники для поиска ответов на поставленные вопросы.</w:t>
            </w:r>
          </w:p>
        </w:tc>
      </w:tr>
      <w:tr w:rsidR="006110C4" w:rsidTr="00DD47CE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C4" w:rsidRDefault="006110C4" w:rsidP="00A1116E">
            <w:pPr>
              <w:pStyle w:val="aa"/>
              <w:numPr>
                <w:ilvl w:val="0"/>
                <w:numId w:val="5"/>
              </w:numPr>
              <w:tabs>
                <w:tab w:val="left" w:pos="77"/>
              </w:tabs>
              <w:ind w:hanging="643"/>
              <w:jc w:val="both"/>
              <w:rPr>
                <w:lang w:eastAsia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C4" w:rsidRDefault="00A1116E" w:rsidP="00DD47CE">
            <w:pPr>
              <w:jc w:val="both"/>
              <w:rPr>
                <w:lang w:eastAsia="en-US"/>
              </w:rPr>
            </w:pPr>
            <w:r>
              <w:t>Поиск информации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C4" w:rsidRDefault="006110C4" w:rsidP="00DD47CE">
            <w:pPr>
              <w:jc w:val="both"/>
              <w:rPr>
                <w:lang w:eastAsia="en-US"/>
              </w:rPr>
            </w:pPr>
            <w:r>
              <w:t>Помогает группам с выбором необходимого теоретического материала по изучаемому вопросу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C4" w:rsidRDefault="006110C4" w:rsidP="00CB30E6">
            <w:pPr>
              <w:jc w:val="both"/>
              <w:rPr>
                <w:lang w:eastAsia="en-US"/>
              </w:rPr>
            </w:pPr>
            <w:r>
              <w:t xml:space="preserve">Осуществляют поиск ответов на поставленные вопросы с использованием дополнительной литературы, электронных ресурсов. Выбирают необходимый материал, подготавливают сообщение и необходимую наглядность. </w:t>
            </w:r>
          </w:p>
        </w:tc>
      </w:tr>
      <w:tr w:rsidR="006110C4" w:rsidTr="00DD47CE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C4" w:rsidRDefault="006110C4" w:rsidP="00A1116E">
            <w:pPr>
              <w:pStyle w:val="aa"/>
              <w:numPr>
                <w:ilvl w:val="0"/>
                <w:numId w:val="5"/>
              </w:numPr>
              <w:tabs>
                <w:tab w:val="left" w:pos="77"/>
              </w:tabs>
              <w:ind w:hanging="643"/>
              <w:jc w:val="both"/>
              <w:rPr>
                <w:lang w:eastAsia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C4" w:rsidRDefault="00A1116E" w:rsidP="00DD47CE">
            <w:pPr>
              <w:jc w:val="both"/>
              <w:rPr>
                <w:lang w:eastAsia="en-US"/>
              </w:rPr>
            </w:pPr>
            <w:r w:rsidRPr="00A1116E">
              <w:t>Практическая деятельность – результат работы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C4" w:rsidRDefault="006110C4" w:rsidP="00DD47CE">
            <w:pPr>
              <w:jc w:val="both"/>
              <w:rPr>
                <w:lang w:eastAsia="en-US"/>
              </w:rPr>
            </w:pPr>
            <w:r>
              <w:t>Помогает учащимся в построении развёрток различных геометрических тел, определении необходимых размеров будущих конструкций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C4" w:rsidRDefault="006110C4" w:rsidP="00DD47CE">
            <w:pPr>
              <w:jc w:val="both"/>
              <w:rPr>
                <w:lang w:eastAsia="en-US"/>
              </w:rPr>
            </w:pPr>
            <w:r>
              <w:t>Определяют количество, форму и размеры геометрических тел, необходимых для выполнения проекта. Изготовляют модели и др.</w:t>
            </w:r>
          </w:p>
        </w:tc>
      </w:tr>
      <w:tr w:rsidR="006110C4" w:rsidTr="00DD47CE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C4" w:rsidRPr="00A1116E" w:rsidRDefault="006110C4" w:rsidP="00A1116E">
            <w:pPr>
              <w:pStyle w:val="aa"/>
              <w:numPr>
                <w:ilvl w:val="0"/>
                <w:numId w:val="5"/>
              </w:numPr>
              <w:tabs>
                <w:tab w:val="left" w:pos="77"/>
              </w:tabs>
              <w:ind w:hanging="643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C4" w:rsidRDefault="006110C4" w:rsidP="00A1116E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Презентация </w:t>
            </w:r>
            <w:r w:rsidR="00A1116E">
              <w:rPr>
                <w:b/>
                <w:bCs/>
              </w:rPr>
              <w:t>результата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C4" w:rsidRDefault="00A1116E" w:rsidP="00DD47CE">
            <w:pPr>
              <w:jc w:val="both"/>
              <w:rPr>
                <w:lang w:eastAsia="en-US"/>
              </w:rPr>
            </w:pPr>
            <w:r w:rsidRPr="00A1116E">
              <w:t>Создаёт группу экспертов для оценки проектов, решает организационные вопросы.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C4" w:rsidRDefault="006110C4" w:rsidP="00DD47CE">
            <w:pPr>
              <w:jc w:val="both"/>
              <w:rPr>
                <w:lang w:eastAsia="en-US"/>
              </w:rPr>
            </w:pPr>
            <w:r>
              <w:t>Презентуют свои проекты (делают сообщения по теоретической части проекта, презентуют макеты)</w:t>
            </w:r>
          </w:p>
        </w:tc>
      </w:tr>
    </w:tbl>
    <w:p w:rsidR="0037440D" w:rsidRDefault="00E979FE" w:rsidP="00E979FE">
      <w:pPr>
        <w:spacing w:line="360" w:lineRule="auto"/>
        <w:ind w:firstLine="360"/>
        <w:jc w:val="both"/>
      </w:pPr>
      <w:r>
        <w:lastRenderedPageBreak/>
        <w:t>Одна из стратегий инновационной деятельности в рамках современной образовательной политики нашего государства заключается в «приобщении детей к ранней научно-исследовательской, поисковой деятельности, которая является одной из форм обучения в современной школе, позволяющей наиболее полно определять и развивать как интеллектуальные, так и потенциальные творческие способности, причем индивидуально у каждого ребенка».</w:t>
      </w:r>
    </w:p>
    <w:p w:rsidR="00A1392B" w:rsidRDefault="00912B41" w:rsidP="00A1392B">
      <w:pPr>
        <w:spacing w:line="360" w:lineRule="auto"/>
        <w:jc w:val="both"/>
        <w:rPr>
          <w:bCs/>
        </w:rPr>
      </w:pPr>
      <w:r w:rsidRPr="00CB30E6">
        <w:rPr>
          <w:b/>
          <w:bCs/>
        </w:rPr>
        <w:t>Научно-исследовательская деятельность</w:t>
      </w:r>
      <w:r w:rsidR="00051FC4" w:rsidRPr="00CB30E6">
        <w:rPr>
          <w:b/>
          <w:bCs/>
        </w:rPr>
        <w:t xml:space="preserve"> в рамках предлагаемой модели</w:t>
      </w:r>
      <w:r w:rsidRPr="00CB30E6">
        <w:rPr>
          <w:b/>
          <w:bCs/>
        </w:rPr>
        <w:t xml:space="preserve"> </w:t>
      </w:r>
      <w:r w:rsidRPr="00CB30E6">
        <w:rPr>
          <w:bCs/>
        </w:rPr>
        <w:t>представляет собой специфическую учебную деятельность и включает в себя семь этапов совместной работы учителя и ученика</w:t>
      </w:r>
      <w:r w:rsidR="00A1392B">
        <w:rPr>
          <w:bCs/>
        </w:rPr>
        <w:t xml:space="preserve">: </w:t>
      </w:r>
    </w:p>
    <w:p w:rsidR="00C24273" w:rsidRPr="00A1392B" w:rsidRDefault="00163F23" w:rsidP="00A1392B">
      <w:pPr>
        <w:pStyle w:val="aa"/>
        <w:numPr>
          <w:ilvl w:val="0"/>
          <w:numId w:val="6"/>
        </w:numPr>
        <w:spacing w:line="360" w:lineRule="auto"/>
        <w:jc w:val="both"/>
        <w:rPr>
          <w:bCs/>
        </w:rPr>
      </w:pPr>
      <w:r w:rsidRPr="00A1392B">
        <w:rPr>
          <w:bCs/>
        </w:rPr>
        <w:t>Формулирование темы</w:t>
      </w:r>
    </w:p>
    <w:p w:rsidR="00C24273" w:rsidRPr="00A1392B" w:rsidRDefault="00163F23" w:rsidP="00A1392B">
      <w:pPr>
        <w:numPr>
          <w:ilvl w:val="0"/>
          <w:numId w:val="6"/>
        </w:numPr>
        <w:spacing w:line="360" w:lineRule="auto"/>
        <w:jc w:val="both"/>
        <w:rPr>
          <w:bCs/>
        </w:rPr>
      </w:pPr>
      <w:r w:rsidRPr="00A1392B">
        <w:rPr>
          <w:bCs/>
        </w:rPr>
        <w:t>Формулирование цели и задач исследования</w:t>
      </w:r>
    </w:p>
    <w:p w:rsidR="00C24273" w:rsidRPr="00A1392B" w:rsidRDefault="00163F23" w:rsidP="00A1392B">
      <w:pPr>
        <w:numPr>
          <w:ilvl w:val="0"/>
          <w:numId w:val="6"/>
        </w:numPr>
        <w:spacing w:line="360" w:lineRule="auto"/>
        <w:jc w:val="both"/>
        <w:rPr>
          <w:bCs/>
        </w:rPr>
      </w:pPr>
      <w:r w:rsidRPr="00A1392B">
        <w:rPr>
          <w:bCs/>
        </w:rPr>
        <w:t>Теоретические исследования</w:t>
      </w:r>
    </w:p>
    <w:p w:rsidR="00C24273" w:rsidRPr="00A1392B" w:rsidRDefault="00163F23" w:rsidP="00A1392B">
      <w:pPr>
        <w:numPr>
          <w:ilvl w:val="0"/>
          <w:numId w:val="6"/>
        </w:numPr>
        <w:spacing w:line="360" w:lineRule="auto"/>
        <w:jc w:val="both"/>
        <w:rPr>
          <w:bCs/>
        </w:rPr>
      </w:pPr>
      <w:r w:rsidRPr="00A1392B">
        <w:rPr>
          <w:bCs/>
        </w:rPr>
        <w:t>Экспериментальные исследования</w:t>
      </w:r>
    </w:p>
    <w:p w:rsidR="00C24273" w:rsidRPr="00A1392B" w:rsidRDefault="00163F23" w:rsidP="00A1392B">
      <w:pPr>
        <w:numPr>
          <w:ilvl w:val="0"/>
          <w:numId w:val="6"/>
        </w:numPr>
        <w:spacing w:line="360" w:lineRule="auto"/>
        <w:jc w:val="both"/>
        <w:rPr>
          <w:bCs/>
        </w:rPr>
      </w:pPr>
      <w:r w:rsidRPr="00A1392B">
        <w:rPr>
          <w:bCs/>
        </w:rPr>
        <w:t>Анализ и оформление научных исследований</w:t>
      </w:r>
    </w:p>
    <w:p w:rsidR="00CB30E6" w:rsidRPr="00A1392B" w:rsidRDefault="00A1392B" w:rsidP="00A1392B">
      <w:pPr>
        <w:pStyle w:val="aa"/>
        <w:numPr>
          <w:ilvl w:val="0"/>
          <w:numId w:val="6"/>
        </w:numPr>
        <w:spacing w:line="360" w:lineRule="auto"/>
        <w:jc w:val="both"/>
        <w:rPr>
          <w:bCs/>
        </w:rPr>
      </w:pPr>
      <w:r w:rsidRPr="00A1392B">
        <w:rPr>
          <w:bCs/>
        </w:rPr>
        <w:t>Публичное представление работы</w:t>
      </w:r>
      <w:r w:rsidR="00CB30E6" w:rsidRPr="00A1392B">
        <w:rPr>
          <w:bCs/>
        </w:rPr>
        <w:t xml:space="preserve"> </w:t>
      </w:r>
    </w:p>
    <w:p w:rsidR="00912B41" w:rsidRPr="00912B41" w:rsidRDefault="00A1392B" w:rsidP="00912B41">
      <w:pPr>
        <w:spacing w:line="360" w:lineRule="auto"/>
        <w:ind w:firstLine="360"/>
        <w:jc w:val="both"/>
      </w:pPr>
      <w:r>
        <w:rPr>
          <w:b/>
          <w:bCs/>
        </w:rPr>
        <w:t xml:space="preserve">Результаты работы в данном направлении дают ежегодно свои плоды: </w:t>
      </w:r>
      <w:hyperlink r:id="rId9" w:history="1">
        <w:r w:rsidR="00912B41" w:rsidRPr="00912B41">
          <w:rPr>
            <w:rStyle w:val="ac"/>
            <w:b/>
            <w:bCs/>
            <w:lang w:val="en-US"/>
          </w:rPr>
          <w:t>http</w:t>
        </w:r>
        <w:r w:rsidR="00912B41" w:rsidRPr="00912B41">
          <w:rPr>
            <w:rStyle w:val="ac"/>
            <w:b/>
            <w:bCs/>
          </w:rPr>
          <w:t>://</w:t>
        </w:r>
        <w:r w:rsidR="00912B41" w:rsidRPr="00912B41">
          <w:rPr>
            <w:rStyle w:val="ac"/>
            <w:b/>
            <w:bCs/>
            <w:lang w:val="en-US"/>
          </w:rPr>
          <w:t>marisite</w:t>
        </w:r>
        <w:r w:rsidR="00912B41" w:rsidRPr="00912B41">
          <w:rPr>
            <w:rStyle w:val="ac"/>
            <w:b/>
            <w:bCs/>
          </w:rPr>
          <w:t>.</w:t>
        </w:r>
        <w:r w:rsidR="00912B41" w:rsidRPr="00912B41">
          <w:rPr>
            <w:rStyle w:val="ac"/>
            <w:b/>
            <w:bCs/>
            <w:lang w:val="en-US"/>
          </w:rPr>
          <w:t>ru</w:t>
        </w:r>
        <w:r w:rsidR="00912B41" w:rsidRPr="00912B41">
          <w:rPr>
            <w:rStyle w:val="ac"/>
            <w:b/>
            <w:bCs/>
          </w:rPr>
          <w:t>/</w:t>
        </w:r>
        <w:r w:rsidR="00912B41" w:rsidRPr="00912B41">
          <w:rPr>
            <w:rStyle w:val="ac"/>
            <w:b/>
            <w:bCs/>
            <w:lang w:val="en-US"/>
          </w:rPr>
          <w:t>index</w:t>
        </w:r>
        <w:r w:rsidR="00912B41" w:rsidRPr="00912B41">
          <w:rPr>
            <w:rStyle w:val="ac"/>
            <w:b/>
            <w:bCs/>
          </w:rPr>
          <w:t>.</w:t>
        </w:r>
        <w:r w:rsidR="00912B41" w:rsidRPr="00912B41">
          <w:rPr>
            <w:rStyle w:val="ac"/>
            <w:b/>
            <w:bCs/>
            <w:lang w:val="en-US"/>
          </w:rPr>
          <w:t>php</w:t>
        </w:r>
        <w:r w:rsidR="00912B41" w:rsidRPr="00912B41">
          <w:rPr>
            <w:rStyle w:val="ac"/>
            <w:b/>
            <w:bCs/>
          </w:rPr>
          <w:t>/</w:t>
        </w:r>
        <w:r w:rsidR="00912B41" w:rsidRPr="00912B41">
          <w:rPr>
            <w:rStyle w:val="ac"/>
            <w:b/>
            <w:bCs/>
            <w:lang w:val="en-US"/>
          </w:rPr>
          <w:t>nauchno</w:t>
        </w:r>
        <w:r w:rsidR="00912B41" w:rsidRPr="00912B41">
          <w:rPr>
            <w:rStyle w:val="ac"/>
            <w:b/>
            <w:bCs/>
          </w:rPr>
          <w:t>-</w:t>
        </w:r>
        <w:r w:rsidR="00912B41" w:rsidRPr="00912B41">
          <w:rPr>
            <w:rStyle w:val="ac"/>
            <w:b/>
            <w:bCs/>
            <w:lang w:val="en-US"/>
          </w:rPr>
          <w:t>issledovatelskaya</w:t>
        </w:r>
        <w:r w:rsidR="00912B41" w:rsidRPr="00912B41">
          <w:rPr>
            <w:rStyle w:val="ac"/>
            <w:b/>
            <w:bCs/>
          </w:rPr>
          <w:t>-</w:t>
        </w:r>
        <w:r w:rsidR="00912B41" w:rsidRPr="00912B41">
          <w:rPr>
            <w:rStyle w:val="ac"/>
            <w:b/>
            <w:bCs/>
            <w:lang w:val="en-US"/>
          </w:rPr>
          <w:t>rabota</w:t>
        </w:r>
      </w:hyperlink>
      <w:r w:rsidR="00051FC4">
        <w:rPr>
          <w:b/>
          <w:bCs/>
        </w:rPr>
        <w:t>.</w:t>
      </w:r>
      <w:r w:rsidR="00912B41" w:rsidRPr="00912B41">
        <w:rPr>
          <w:b/>
          <w:bCs/>
        </w:rPr>
        <w:t xml:space="preserve"> </w:t>
      </w:r>
    </w:p>
    <w:p w:rsidR="00A1392B" w:rsidRDefault="00A1392B" w:rsidP="00E979FE">
      <w:pPr>
        <w:spacing w:line="360" w:lineRule="auto"/>
        <w:ind w:firstLine="360"/>
        <w:jc w:val="both"/>
      </w:pPr>
    </w:p>
    <w:p w:rsidR="002E2569" w:rsidRDefault="00A1392B" w:rsidP="00E979FE">
      <w:pPr>
        <w:spacing w:line="360" w:lineRule="auto"/>
        <w:ind w:firstLine="360"/>
        <w:jc w:val="both"/>
      </w:pPr>
      <w:r>
        <w:t>Обобщая все сказанное в</w:t>
      </w:r>
      <w:r w:rsidR="00CB30E6">
        <w:t xml:space="preserve"> качестве результатов работы в рамках реализации предлагаемой модели межпредметной интеграции хотелось бы отметить следующие:</w:t>
      </w:r>
    </w:p>
    <w:p w:rsidR="002E2569" w:rsidRPr="002E2569" w:rsidRDefault="002E2569" w:rsidP="002E2569">
      <w:pPr>
        <w:spacing w:line="360" w:lineRule="auto"/>
        <w:ind w:firstLine="360"/>
        <w:jc w:val="both"/>
      </w:pPr>
      <w:r w:rsidRPr="002E2569">
        <w:t xml:space="preserve">1.Повышение  показателей  успеваемости и качества  обучения через формирование метапредметных умений учащихся </w:t>
      </w:r>
      <w:hyperlink r:id="rId10" w:history="1">
        <w:r w:rsidRPr="002E2569">
          <w:rPr>
            <w:rStyle w:val="ac"/>
            <w:lang w:val="en-US"/>
          </w:rPr>
          <w:t>http</w:t>
        </w:r>
        <w:r w:rsidRPr="002E2569">
          <w:rPr>
            <w:rStyle w:val="ac"/>
          </w:rPr>
          <w:t>://</w:t>
        </w:r>
        <w:r w:rsidRPr="002E2569">
          <w:rPr>
            <w:rStyle w:val="ac"/>
            <w:lang w:val="en-US"/>
          </w:rPr>
          <w:t>marisite</w:t>
        </w:r>
        <w:r w:rsidRPr="002E2569">
          <w:rPr>
            <w:rStyle w:val="ac"/>
          </w:rPr>
          <w:t>.</w:t>
        </w:r>
        <w:r w:rsidRPr="002E2569">
          <w:rPr>
            <w:rStyle w:val="ac"/>
            <w:lang w:val="en-US"/>
          </w:rPr>
          <w:t>ru</w:t>
        </w:r>
        <w:r w:rsidRPr="002E2569">
          <w:rPr>
            <w:rStyle w:val="ac"/>
          </w:rPr>
          <w:t>/</w:t>
        </w:r>
        <w:r w:rsidRPr="002E2569">
          <w:rPr>
            <w:rStyle w:val="ac"/>
            <w:lang w:val="en-US"/>
          </w:rPr>
          <w:t>file</w:t>
        </w:r>
        <w:r w:rsidRPr="002E2569">
          <w:rPr>
            <w:rStyle w:val="ac"/>
          </w:rPr>
          <w:t>/</w:t>
        </w:r>
        <w:r w:rsidRPr="002E2569">
          <w:rPr>
            <w:rStyle w:val="ac"/>
            <w:lang w:val="en-US"/>
          </w:rPr>
          <w:t>publp</w:t>
        </w:r>
        <w:r w:rsidRPr="002E2569">
          <w:rPr>
            <w:rStyle w:val="ac"/>
          </w:rPr>
          <w:t>.</w:t>
        </w:r>
        <w:r w:rsidRPr="002E2569">
          <w:rPr>
            <w:rStyle w:val="ac"/>
            <w:lang w:val="en-US"/>
          </w:rPr>
          <w:t>doc</w:t>
        </w:r>
      </w:hyperlink>
      <w:r w:rsidRPr="002E2569">
        <w:t xml:space="preserve"> </w:t>
      </w:r>
    </w:p>
    <w:p w:rsidR="002E2569" w:rsidRDefault="002E2569" w:rsidP="002E2569">
      <w:pPr>
        <w:spacing w:line="360" w:lineRule="auto"/>
        <w:ind w:firstLine="360"/>
        <w:jc w:val="both"/>
      </w:pPr>
      <w:r w:rsidRPr="002E2569">
        <w:t xml:space="preserve">2. Расширение и углубление организационных форм межпредметной интеграции: от межпредметных связей в содержании учебного материала – к интегрированным урокам; от интегрированных уроков – к факультативным занятиям, проектам, научно-исследовательским объединениям. </w:t>
      </w:r>
      <w:hyperlink r:id="rId11" w:history="1">
        <w:r w:rsidRPr="002E2569">
          <w:rPr>
            <w:rStyle w:val="ac"/>
            <w:lang w:val="en-US"/>
          </w:rPr>
          <w:t>http</w:t>
        </w:r>
        <w:r w:rsidRPr="00B10DE9">
          <w:rPr>
            <w:rStyle w:val="ac"/>
          </w:rPr>
          <w:t>://</w:t>
        </w:r>
        <w:r w:rsidRPr="002E2569">
          <w:rPr>
            <w:rStyle w:val="ac"/>
            <w:lang w:val="en-US"/>
          </w:rPr>
          <w:t>marisite</w:t>
        </w:r>
        <w:r w:rsidRPr="00B10DE9">
          <w:rPr>
            <w:rStyle w:val="ac"/>
          </w:rPr>
          <w:t>.</w:t>
        </w:r>
        <w:r w:rsidRPr="002E2569">
          <w:rPr>
            <w:rStyle w:val="ac"/>
            <w:lang w:val="en-US"/>
          </w:rPr>
          <w:t>ru</w:t>
        </w:r>
        <w:r w:rsidRPr="00B10DE9">
          <w:rPr>
            <w:rStyle w:val="ac"/>
          </w:rPr>
          <w:t>/</w:t>
        </w:r>
        <w:r w:rsidRPr="002E2569">
          <w:rPr>
            <w:rStyle w:val="ac"/>
            <w:lang w:val="en-US"/>
          </w:rPr>
          <w:t>index</w:t>
        </w:r>
        <w:r w:rsidRPr="00B10DE9">
          <w:rPr>
            <w:rStyle w:val="ac"/>
          </w:rPr>
          <w:t>.</w:t>
        </w:r>
        <w:r w:rsidRPr="002E2569">
          <w:rPr>
            <w:rStyle w:val="ac"/>
            <w:lang w:val="en-US"/>
          </w:rPr>
          <w:t>php</w:t>
        </w:r>
        <w:r w:rsidRPr="00B10DE9">
          <w:rPr>
            <w:rStyle w:val="ac"/>
          </w:rPr>
          <w:t>/</w:t>
        </w:r>
        <w:r w:rsidRPr="002E2569">
          <w:rPr>
            <w:rStyle w:val="ac"/>
            <w:lang w:val="en-US"/>
          </w:rPr>
          <w:t>moya</w:t>
        </w:r>
        <w:r w:rsidRPr="00B10DE9">
          <w:rPr>
            <w:rStyle w:val="ac"/>
          </w:rPr>
          <w:t>-</w:t>
        </w:r>
        <w:r w:rsidRPr="002E2569">
          <w:rPr>
            <w:rStyle w:val="ac"/>
            <w:lang w:val="en-US"/>
          </w:rPr>
          <w:t>metodicheskaya</w:t>
        </w:r>
        <w:r w:rsidRPr="00B10DE9">
          <w:rPr>
            <w:rStyle w:val="ac"/>
          </w:rPr>
          <w:t>-</w:t>
        </w:r>
        <w:r w:rsidRPr="002E2569">
          <w:rPr>
            <w:rStyle w:val="ac"/>
            <w:lang w:val="en-US"/>
          </w:rPr>
          <w:t>kopilka</w:t>
        </w:r>
        <w:r w:rsidRPr="00B10DE9">
          <w:rPr>
            <w:rStyle w:val="ac"/>
          </w:rPr>
          <w:t>/</w:t>
        </w:r>
        <w:r w:rsidRPr="002E2569">
          <w:rPr>
            <w:rStyle w:val="ac"/>
            <w:lang w:val="en-US"/>
          </w:rPr>
          <w:t>ya</w:t>
        </w:r>
        <w:r w:rsidRPr="00B10DE9">
          <w:rPr>
            <w:rStyle w:val="ac"/>
          </w:rPr>
          <w:t>-</w:t>
        </w:r>
        <w:r w:rsidRPr="002E2569">
          <w:rPr>
            <w:rStyle w:val="ac"/>
            <w:lang w:val="en-US"/>
          </w:rPr>
          <w:t>uchitel</w:t>
        </w:r>
        <w:r w:rsidRPr="00B10DE9">
          <w:rPr>
            <w:rStyle w:val="ac"/>
          </w:rPr>
          <w:t>-</w:t>
        </w:r>
        <w:r w:rsidRPr="002E2569">
          <w:rPr>
            <w:rStyle w:val="ac"/>
            <w:lang w:val="en-US"/>
          </w:rPr>
          <w:t>matematiki</w:t>
        </w:r>
      </w:hyperlink>
      <w:r w:rsidRPr="00B10DE9">
        <w:t xml:space="preserve"> </w:t>
      </w:r>
    </w:p>
    <w:p w:rsidR="002E2569" w:rsidRDefault="002E2569" w:rsidP="002E2569">
      <w:pPr>
        <w:spacing w:line="360" w:lineRule="auto"/>
        <w:ind w:firstLine="360"/>
        <w:jc w:val="both"/>
      </w:pPr>
      <w:r w:rsidRPr="002E2569">
        <w:t>3. Переход от внутрипредметных связей к межпредметным позволяет ученику переносить способы действий с одних объектов н</w:t>
      </w:r>
      <w:r>
        <w:t>а другие, что облегчает учение,</w:t>
      </w:r>
      <w:r w:rsidRPr="002E2569">
        <w:t xml:space="preserve"> формирует представление о целостности мира</w:t>
      </w:r>
      <w:r>
        <w:t xml:space="preserve"> и вовлекает учащихся в активную поисковую и научно-исследовательскую деятельность</w:t>
      </w:r>
      <w:r w:rsidRPr="002E2569">
        <w:t>.</w:t>
      </w:r>
      <w:r>
        <w:t xml:space="preserve"> </w:t>
      </w:r>
    </w:p>
    <w:p w:rsidR="002E2569" w:rsidRPr="002E2569" w:rsidRDefault="002E2569" w:rsidP="002E2569">
      <w:pPr>
        <w:spacing w:line="360" w:lineRule="auto"/>
        <w:ind w:firstLine="360"/>
        <w:jc w:val="both"/>
      </w:pPr>
      <w:r w:rsidRPr="002E2569">
        <w:t xml:space="preserve"> </w:t>
      </w:r>
      <w:hyperlink r:id="rId12" w:history="1">
        <w:r w:rsidRPr="002E2569">
          <w:rPr>
            <w:rStyle w:val="ac"/>
            <w:lang w:val="en-US"/>
          </w:rPr>
          <w:t>http</w:t>
        </w:r>
      </w:hyperlink>
      <w:hyperlink r:id="rId13" w:history="1">
        <w:r w:rsidRPr="002E2569">
          <w:rPr>
            <w:rStyle w:val="ac"/>
          </w:rPr>
          <w:t>://</w:t>
        </w:r>
        <w:r w:rsidRPr="002E2569">
          <w:rPr>
            <w:rStyle w:val="ac"/>
            <w:lang w:val="en-US"/>
          </w:rPr>
          <w:t>marisite</w:t>
        </w:r>
        <w:r w:rsidRPr="002E2569">
          <w:rPr>
            <w:rStyle w:val="ac"/>
          </w:rPr>
          <w:t>.</w:t>
        </w:r>
        <w:r w:rsidRPr="002E2569">
          <w:rPr>
            <w:rStyle w:val="ac"/>
            <w:lang w:val="en-US"/>
          </w:rPr>
          <w:t>ru</w:t>
        </w:r>
        <w:r w:rsidRPr="002E2569">
          <w:rPr>
            <w:rStyle w:val="ac"/>
          </w:rPr>
          <w:t>/</w:t>
        </w:r>
        <w:r w:rsidRPr="002E2569">
          <w:rPr>
            <w:rStyle w:val="ac"/>
            <w:lang w:val="en-US"/>
          </w:rPr>
          <w:t>index</w:t>
        </w:r>
        <w:r w:rsidRPr="002E2569">
          <w:rPr>
            <w:rStyle w:val="ac"/>
          </w:rPr>
          <w:t>.</w:t>
        </w:r>
        <w:r w:rsidRPr="002E2569">
          <w:rPr>
            <w:rStyle w:val="ac"/>
            <w:lang w:val="en-US"/>
          </w:rPr>
          <w:t>php</w:t>
        </w:r>
        <w:r w:rsidRPr="002E2569">
          <w:rPr>
            <w:rStyle w:val="ac"/>
          </w:rPr>
          <w:t>/</w:t>
        </w:r>
        <w:r w:rsidRPr="002E2569">
          <w:rPr>
            <w:rStyle w:val="ac"/>
            <w:lang w:val="en-US"/>
          </w:rPr>
          <w:t>nauchno</w:t>
        </w:r>
        <w:r w:rsidRPr="002E2569">
          <w:rPr>
            <w:rStyle w:val="ac"/>
          </w:rPr>
          <w:t>-</w:t>
        </w:r>
        <w:r w:rsidRPr="002E2569">
          <w:rPr>
            <w:rStyle w:val="ac"/>
            <w:lang w:val="en-US"/>
          </w:rPr>
          <w:t>issledovatelskaya</w:t>
        </w:r>
        <w:r w:rsidRPr="002E2569">
          <w:rPr>
            <w:rStyle w:val="ac"/>
          </w:rPr>
          <w:t>-</w:t>
        </w:r>
        <w:r w:rsidRPr="002E2569">
          <w:rPr>
            <w:rStyle w:val="ac"/>
            <w:lang w:val="en-US"/>
          </w:rPr>
          <w:t>rabota</w:t>
        </w:r>
        <w:r w:rsidRPr="002E2569">
          <w:rPr>
            <w:rStyle w:val="ac"/>
          </w:rPr>
          <w:t>/</w:t>
        </w:r>
        <w:r w:rsidRPr="002E2569">
          <w:rPr>
            <w:rStyle w:val="ac"/>
            <w:lang w:val="en-US"/>
          </w:rPr>
          <w:t>dostizheniya</w:t>
        </w:r>
        <w:r w:rsidRPr="002E2569">
          <w:rPr>
            <w:rStyle w:val="ac"/>
          </w:rPr>
          <w:t>-</w:t>
        </w:r>
        <w:r w:rsidRPr="002E2569">
          <w:rPr>
            <w:rStyle w:val="ac"/>
            <w:lang w:val="en-US"/>
          </w:rPr>
          <w:t>i</w:t>
        </w:r>
        <w:r w:rsidRPr="002E2569">
          <w:rPr>
            <w:rStyle w:val="ac"/>
          </w:rPr>
          <w:t>-</w:t>
        </w:r>
        <w:r w:rsidRPr="002E2569">
          <w:rPr>
            <w:rStyle w:val="ac"/>
            <w:lang w:val="en-US"/>
          </w:rPr>
          <w:t>raboty</w:t>
        </w:r>
        <w:r w:rsidRPr="002E2569">
          <w:rPr>
            <w:rStyle w:val="ac"/>
          </w:rPr>
          <w:t>-</w:t>
        </w:r>
        <w:r w:rsidRPr="002E2569">
          <w:rPr>
            <w:rStyle w:val="ac"/>
            <w:lang w:val="en-US"/>
          </w:rPr>
          <w:t>moikh</w:t>
        </w:r>
        <w:r w:rsidRPr="002E2569">
          <w:rPr>
            <w:rStyle w:val="ac"/>
          </w:rPr>
          <w:t>-</w:t>
        </w:r>
        <w:r w:rsidRPr="002E2569">
          <w:rPr>
            <w:rStyle w:val="ac"/>
            <w:lang w:val="en-US"/>
          </w:rPr>
          <w:t>uchenikov</w:t>
        </w:r>
      </w:hyperlink>
      <w:r w:rsidRPr="002E2569">
        <w:t xml:space="preserve"> </w:t>
      </w:r>
    </w:p>
    <w:p w:rsidR="00A1392B" w:rsidRDefault="00A1392B" w:rsidP="007D47E7">
      <w:pPr>
        <w:spacing w:line="360" w:lineRule="auto"/>
        <w:ind w:firstLine="425"/>
        <w:jc w:val="both"/>
        <w:rPr>
          <w:b/>
          <w:sz w:val="20"/>
          <w:szCs w:val="20"/>
        </w:rPr>
      </w:pPr>
    </w:p>
    <w:p w:rsidR="00912B41" w:rsidRPr="00051FC4" w:rsidRDefault="00912B41" w:rsidP="007D47E7">
      <w:pPr>
        <w:spacing w:line="360" w:lineRule="auto"/>
        <w:ind w:firstLine="425"/>
        <w:jc w:val="both"/>
        <w:rPr>
          <w:b/>
          <w:sz w:val="20"/>
          <w:szCs w:val="20"/>
        </w:rPr>
      </w:pPr>
      <w:r w:rsidRPr="00051FC4">
        <w:rPr>
          <w:b/>
          <w:sz w:val="20"/>
          <w:szCs w:val="20"/>
          <w:lang w:val="en-US"/>
        </w:rPr>
        <w:t>P</w:t>
      </w:r>
      <w:r w:rsidRPr="00051FC4">
        <w:rPr>
          <w:b/>
          <w:sz w:val="20"/>
          <w:szCs w:val="20"/>
        </w:rPr>
        <w:t>.</w:t>
      </w:r>
      <w:r w:rsidRPr="00051FC4">
        <w:rPr>
          <w:b/>
          <w:sz w:val="20"/>
          <w:szCs w:val="20"/>
          <w:lang w:val="en-US"/>
        </w:rPr>
        <w:t>S</w:t>
      </w:r>
      <w:r w:rsidRPr="00051FC4">
        <w:rPr>
          <w:b/>
          <w:sz w:val="20"/>
          <w:szCs w:val="20"/>
        </w:rPr>
        <w:t xml:space="preserve">. В презентации и в пояснительной записке имеются ссылки на авторский материал, размещенный на сайте: </w:t>
      </w:r>
      <w:hyperlink r:id="rId14" w:history="1">
        <w:r w:rsidRPr="00051FC4">
          <w:rPr>
            <w:rStyle w:val="ac"/>
            <w:b/>
            <w:sz w:val="20"/>
            <w:szCs w:val="20"/>
          </w:rPr>
          <w:t>http://marisite.ru</w:t>
        </w:r>
      </w:hyperlink>
    </w:p>
    <w:sectPr w:rsidR="00912B41" w:rsidRPr="00051FC4" w:rsidSect="00310E2F">
      <w:headerReference w:type="default" r:id="rId15"/>
      <w:pgSz w:w="11906" w:h="16838"/>
      <w:pgMar w:top="851" w:right="1418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10E" w:rsidRDefault="00CA310E" w:rsidP="00310E2F">
      <w:r>
        <w:separator/>
      </w:r>
    </w:p>
  </w:endnote>
  <w:endnote w:type="continuationSeparator" w:id="1">
    <w:p w:rsidR="00CA310E" w:rsidRDefault="00CA310E" w:rsidP="00310E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10E" w:rsidRDefault="00CA310E" w:rsidP="00310E2F">
      <w:r>
        <w:separator/>
      </w:r>
    </w:p>
  </w:footnote>
  <w:footnote w:type="continuationSeparator" w:id="1">
    <w:p w:rsidR="00CA310E" w:rsidRDefault="00CA310E" w:rsidP="00310E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E2F" w:rsidRDefault="00C24273">
    <w:pPr>
      <w:pStyle w:val="a3"/>
      <w:jc w:val="center"/>
    </w:pPr>
    <w:fldSimple w:instr="PAGE   \* MERGEFORMAT">
      <w:r w:rsidR="00B10DE9">
        <w:rPr>
          <w:noProof/>
        </w:rPr>
        <w:t>6</w:t>
      </w:r>
    </w:fldSimple>
  </w:p>
  <w:p w:rsidR="00310E2F" w:rsidRDefault="00310E2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F18D0"/>
    <w:multiLevelType w:val="hybridMultilevel"/>
    <w:tmpl w:val="52E46938"/>
    <w:lvl w:ilvl="0" w:tplc="D21633F6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1">
    <w:nsid w:val="0DEF37FB"/>
    <w:multiLevelType w:val="hybridMultilevel"/>
    <w:tmpl w:val="E9E8E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80423"/>
    <w:multiLevelType w:val="hybridMultilevel"/>
    <w:tmpl w:val="E0FA7E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446E0A"/>
    <w:multiLevelType w:val="hybridMultilevel"/>
    <w:tmpl w:val="21A080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0E403C9"/>
    <w:multiLevelType w:val="hybridMultilevel"/>
    <w:tmpl w:val="CFF44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2C326B"/>
    <w:multiLevelType w:val="hybridMultilevel"/>
    <w:tmpl w:val="D3CCFB38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69D7243A"/>
    <w:multiLevelType w:val="hybridMultilevel"/>
    <w:tmpl w:val="F3AC9BF0"/>
    <w:lvl w:ilvl="0" w:tplc="C130CA2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88335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CA5E6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BEF2E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36918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74DD4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8CB76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22A33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8066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63E6F2C"/>
    <w:multiLevelType w:val="hybridMultilevel"/>
    <w:tmpl w:val="B510D81C"/>
    <w:lvl w:ilvl="0" w:tplc="7228FF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DDA47C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8C8071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C2FCF1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0F86DE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F73447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795063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7C1A70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1B92F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14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0E2F"/>
    <w:rsid w:val="00051FC4"/>
    <w:rsid w:val="00054A4C"/>
    <w:rsid w:val="00163F23"/>
    <w:rsid w:val="00297C69"/>
    <w:rsid w:val="002E2569"/>
    <w:rsid w:val="00310E2F"/>
    <w:rsid w:val="003629D4"/>
    <w:rsid w:val="00362B0E"/>
    <w:rsid w:val="0037440D"/>
    <w:rsid w:val="00376A46"/>
    <w:rsid w:val="003D2A31"/>
    <w:rsid w:val="003E54CC"/>
    <w:rsid w:val="0052326E"/>
    <w:rsid w:val="00582C01"/>
    <w:rsid w:val="005A36D5"/>
    <w:rsid w:val="005B6850"/>
    <w:rsid w:val="006110C4"/>
    <w:rsid w:val="006E4836"/>
    <w:rsid w:val="00713E4C"/>
    <w:rsid w:val="007349A1"/>
    <w:rsid w:val="00754FFA"/>
    <w:rsid w:val="007675D3"/>
    <w:rsid w:val="0079499B"/>
    <w:rsid w:val="007A2BDF"/>
    <w:rsid w:val="007D47E7"/>
    <w:rsid w:val="0080322F"/>
    <w:rsid w:val="008650F2"/>
    <w:rsid w:val="00903F53"/>
    <w:rsid w:val="00912B41"/>
    <w:rsid w:val="00951B75"/>
    <w:rsid w:val="00975448"/>
    <w:rsid w:val="009C2A9F"/>
    <w:rsid w:val="00A0408E"/>
    <w:rsid w:val="00A1116E"/>
    <w:rsid w:val="00A1392B"/>
    <w:rsid w:val="00A26C7C"/>
    <w:rsid w:val="00A46201"/>
    <w:rsid w:val="00A805F3"/>
    <w:rsid w:val="00AC0140"/>
    <w:rsid w:val="00B10DE9"/>
    <w:rsid w:val="00B7185B"/>
    <w:rsid w:val="00B926CC"/>
    <w:rsid w:val="00BB4978"/>
    <w:rsid w:val="00C24273"/>
    <w:rsid w:val="00C416D0"/>
    <w:rsid w:val="00CA310E"/>
    <w:rsid w:val="00CB30E6"/>
    <w:rsid w:val="00D04E97"/>
    <w:rsid w:val="00D078D6"/>
    <w:rsid w:val="00D41297"/>
    <w:rsid w:val="00D51259"/>
    <w:rsid w:val="00DA0635"/>
    <w:rsid w:val="00E26D1D"/>
    <w:rsid w:val="00E85047"/>
    <w:rsid w:val="00E979FE"/>
    <w:rsid w:val="00EA5875"/>
    <w:rsid w:val="00F12720"/>
    <w:rsid w:val="00F53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30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10E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310E2F"/>
    <w:rPr>
      <w:sz w:val="24"/>
      <w:szCs w:val="24"/>
    </w:rPr>
  </w:style>
  <w:style w:type="paragraph" w:styleId="a5">
    <w:name w:val="footer"/>
    <w:basedOn w:val="a"/>
    <w:link w:val="a6"/>
    <w:uiPriority w:val="99"/>
    <w:rsid w:val="00310E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310E2F"/>
    <w:rPr>
      <w:sz w:val="24"/>
      <w:szCs w:val="24"/>
    </w:rPr>
  </w:style>
  <w:style w:type="paragraph" w:styleId="a7">
    <w:name w:val="Balloon Text"/>
    <w:basedOn w:val="a"/>
    <w:link w:val="a8"/>
    <w:rsid w:val="00310E2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310E2F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D51259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D51259"/>
    <w:pPr>
      <w:ind w:left="720"/>
      <w:contextualSpacing/>
    </w:pPr>
  </w:style>
  <w:style w:type="character" w:styleId="ab">
    <w:name w:val="Strong"/>
    <w:uiPriority w:val="22"/>
    <w:qFormat/>
    <w:rsid w:val="00903F53"/>
    <w:rPr>
      <w:b/>
      <w:bCs/>
    </w:rPr>
  </w:style>
  <w:style w:type="character" w:styleId="ac">
    <w:name w:val="Hyperlink"/>
    <w:basedOn w:val="a0"/>
    <w:rsid w:val="002E256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787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867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276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993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9673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risite.ru/index.php/moya-metodicheskaya-kopilka/ya-uchitel-matematiki/10-razrabotka-integrirovannogo-uroka-ekologiya-v-matematicheskikh-raschetakh" TargetMode="External"/><Relationship Id="rId13" Type="http://schemas.openxmlformats.org/officeDocument/2006/relationships/hyperlink" Target="http://marisite.ru/index.php/nauchno-issledovatelskaya-rabota/dostizheniya-i-raboty-moikh-uchenik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marisite.ru/index.php/nauchno-issledovatelskaya-rabota/dostizheniya-i-raboty-moikh-uchenikov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arisite.ru/index.php/moya-metodicheskaya-kopilka/ya-uchitel-matematiki/10-razrabotka-integrirovannogo-uroka-ekologiya-v-matematicheskikh-raschetakh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marisite.ru/file/publp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arisite.ru/index.php/nauchno-issledovatelskaya-rabota%20" TargetMode="External"/><Relationship Id="rId14" Type="http://schemas.openxmlformats.org/officeDocument/2006/relationships/hyperlink" Target="http://marisit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7</Pages>
  <Words>2253</Words>
  <Characters>12848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cp:lastModifiedBy>ЛИЦЕЙ22</cp:lastModifiedBy>
  <cp:revision>43</cp:revision>
  <dcterms:created xsi:type="dcterms:W3CDTF">2014-08-07T14:02:00Z</dcterms:created>
  <dcterms:modified xsi:type="dcterms:W3CDTF">2014-08-12T15:24:00Z</dcterms:modified>
</cp:coreProperties>
</file>